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A" w:rsidRDefault="007D442A" w:rsidP="007D442A">
      <w:pPr>
        <w:jc w:val="center"/>
      </w:pPr>
      <w:r w:rsidRPr="00DB78D3">
        <w:rPr>
          <w:rFonts w:ascii="Times New Roman" w:hAnsi="Times New Roman" w:cs="Times New Roman"/>
          <w:b/>
          <w:sz w:val="32"/>
          <w:szCs w:val="32"/>
        </w:rPr>
        <w:t xml:space="preserve">Диаграммы вовлеченности </w:t>
      </w:r>
      <w:r w:rsidR="00B8697A"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  <w:r w:rsidRPr="00DB78D3">
        <w:rPr>
          <w:rFonts w:ascii="Times New Roman" w:hAnsi="Times New Roman" w:cs="Times New Roman"/>
          <w:b/>
          <w:sz w:val="32"/>
          <w:szCs w:val="32"/>
        </w:rPr>
        <w:t xml:space="preserve">группы в </w:t>
      </w:r>
      <w:r>
        <w:rPr>
          <w:rFonts w:ascii="Times New Roman" w:hAnsi="Times New Roman" w:cs="Times New Roman"/>
          <w:b/>
          <w:sz w:val="32"/>
          <w:szCs w:val="32"/>
        </w:rPr>
        <w:t>театрализованную</w:t>
      </w:r>
      <w:r w:rsidRPr="00DB78D3">
        <w:rPr>
          <w:rFonts w:ascii="Times New Roman" w:hAnsi="Times New Roman" w:cs="Times New Roman"/>
          <w:b/>
          <w:sz w:val="32"/>
          <w:szCs w:val="32"/>
        </w:rPr>
        <w:t xml:space="preserve"> д</w:t>
      </w:r>
      <w:r>
        <w:rPr>
          <w:rFonts w:ascii="Times New Roman" w:hAnsi="Times New Roman" w:cs="Times New Roman"/>
          <w:b/>
          <w:sz w:val="32"/>
          <w:szCs w:val="32"/>
        </w:rPr>
        <w:t>еятельность по годам 201</w:t>
      </w:r>
      <w:r w:rsidR="00B8697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B8697A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p w:rsidR="00841FC9" w:rsidRDefault="007D442A">
      <w:r>
        <w:rPr>
          <w:noProof/>
          <w:lang w:eastAsia="ru-RU"/>
        </w:rPr>
        <w:drawing>
          <wp:inline distT="0" distB="0" distL="0" distR="0">
            <wp:extent cx="5486400" cy="3819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442A" w:rsidRDefault="007D442A"/>
    <w:p w:rsidR="007D442A" w:rsidRDefault="007D442A">
      <w:r>
        <w:rPr>
          <w:noProof/>
          <w:lang w:eastAsia="ru-RU"/>
        </w:rPr>
        <w:drawing>
          <wp:inline distT="0" distB="0" distL="0" distR="0">
            <wp:extent cx="5572125" cy="4200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442A" w:rsidRDefault="007D442A">
      <w:r>
        <w:rPr>
          <w:noProof/>
          <w:lang w:eastAsia="ru-RU"/>
        </w:rPr>
        <w:lastRenderedPageBreak/>
        <w:drawing>
          <wp:inline distT="0" distB="0" distL="0" distR="0">
            <wp:extent cx="5686425" cy="40957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5EDD" w:rsidRDefault="002F5EDD"/>
    <w:p w:rsidR="002F5EDD" w:rsidRDefault="002F5EDD" w:rsidP="002F5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EDD">
        <w:rPr>
          <w:rFonts w:ascii="Times New Roman" w:hAnsi="Times New Roman" w:cs="Times New Roman"/>
          <w:b/>
          <w:sz w:val="32"/>
          <w:szCs w:val="32"/>
        </w:rPr>
        <w:t>Сравнительная диаграмма заинтересованности группы в театрализованных постановках 201</w:t>
      </w:r>
      <w:r w:rsidR="00B8697A">
        <w:rPr>
          <w:rFonts w:ascii="Times New Roman" w:hAnsi="Times New Roman" w:cs="Times New Roman"/>
          <w:b/>
          <w:sz w:val="32"/>
          <w:szCs w:val="32"/>
        </w:rPr>
        <w:t>8</w:t>
      </w:r>
      <w:r w:rsidRPr="002F5EDD">
        <w:rPr>
          <w:rFonts w:ascii="Times New Roman" w:hAnsi="Times New Roman" w:cs="Times New Roman"/>
          <w:b/>
          <w:sz w:val="32"/>
          <w:szCs w:val="32"/>
        </w:rPr>
        <w:t>-20</w:t>
      </w:r>
      <w:r w:rsidR="00B8697A">
        <w:rPr>
          <w:rFonts w:ascii="Times New Roman" w:hAnsi="Times New Roman" w:cs="Times New Roman"/>
          <w:b/>
          <w:sz w:val="32"/>
          <w:szCs w:val="32"/>
        </w:rPr>
        <w:t>21</w:t>
      </w:r>
      <w:r w:rsidRPr="002F5EDD">
        <w:rPr>
          <w:rFonts w:ascii="Times New Roman" w:hAnsi="Times New Roman" w:cs="Times New Roman"/>
          <w:b/>
          <w:sz w:val="32"/>
          <w:szCs w:val="32"/>
        </w:rPr>
        <w:t>г.</w:t>
      </w:r>
    </w:p>
    <w:p w:rsidR="0063683E" w:rsidRDefault="002F5EDD" w:rsidP="002F5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3683E" w:rsidRDefault="0063683E" w:rsidP="0063683E">
      <w:pPr>
        <w:tabs>
          <w:tab w:val="left" w:pos="35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F5EDD" w:rsidRPr="0063683E" w:rsidRDefault="0063683E" w:rsidP="0063683E">
      <w:pPr>
        <w:tabs>
          <w:tab w:val="left" w:pos="351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683E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lastRenderedPageBreak/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театрализованной </w:t>
      </w:r>
      <w:r w:rsidRPr="0063683E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деятельности, моих совместных игр с детьми</w:t>
      </w:r>
      <w:r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, </w:t>
      </w:r>
      <w:r w:rsidRPr="0063683E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реализованы практически все задачи воспитания, развития, обучения: развитие сенсорики, чувств и эмоций, мышления, воображения, фа</w:t>
      </w:r>
      <w:r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нтазии, внимания, памяти, воли.</w:t>
      </w:r>
      <w:proofErr w:type="gramEnd"/>
      <w:r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А</w:t>
      </w:r>
      <w:r w:rsidRPr="0063683E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также речевых, коммуникативных, двигательных, организаторских умений и навыков, которые служат фундаментом развития личности ребенка</w:t>
      </w:r>
      <w:r>
        <w:rPr>
          <w:color w:val="000000"/>
          <w:sz w:val="29"/>
          <w:szCs w:val="29"/>
          <w:shd w:val="clear" w:color="auto" w:fill="FFFFFF"/>
        </w:rPr>
        <w:t>.</w:t>
      </w:r>
    </w:p>
    <w:sectPr w:rsidR="002F5EDD" w:rsidRPr="0063683E" w:rsidSect="008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2A"/>
    <w:rsid w:val="002F5EDD"/>
    <w:rsid w:val="0063683E"/>
    <w:rsid w:val="007D442A"/>
    <w:rsid w:val="00804750"/>
    <w:rsid w:val="00841FC9"/>
    <w:rsid w:val="00B8697A"/>
    <w:rsid w:val="00E5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заитересованности группы в татрализованных постановках 2018-2019г. 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интерес к театрально-игровой деятельности </c:v>
                </c:pt>
                <c:pt idx="1">
                  <c:v> создание  художественного образа </c:v>
                </c:pt>
                <c:pt idx="2">
                  <c:v>представления детей об окружающей действительности </c:v>
                </c:pt>
                <c:pt idx="3">
                  <c:v>обогатился и активизировался словарь детей </c:v>
                </c:pt>
                <c:pt idx="4">
                  <c:v> интонационная выразительность речи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0.21000000000000005</c:v>
                </c:pt>
                <c:pt idx="1">
                  <c:v>0.19</c:v>
                </c:pt>
                <c:pt idx="2">
                  <c:v>0.27</c:v>
                </c:pt>
                <c:pt idx="3">
                  <c:v>0.17</c:v>
                </c:pt>
                <c:pt idx="4">
                  <c:v>0.11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731481481481499"/>
          <c:y val="0.22615079365079366"/>
          <c:w val="0.37037037037037057"/>
          <c:h val="0.7737895263092117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заинтересованности группы в театрализованных постановках 2019-2020г.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интерес к театрально-игровой деятельности </c:v>
                </c:pt>
                <c:pt idx="1">
                  <c:v> создание  художественного образа </c:v>
                </c:pt>
                <c:pt idx="2">
                  <c:v>представления детей об окружающей действительности </c:v>
                </c:pt>
                <c:pt idx="3">
                  <c:v>обогатился и активизировался словарь детей </c:v>
                </c:pt>
                <c:pt idx="4">
                  <c:v> интонационная выразительность речи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0.33000000000000013</c:v>
                </c:pt>
                <c:pt idx="1">
                  <c:v>0.31000000000000011</c:v>
                </c:pt>
                <c:pt idx="2">
                  <c:v>0.47000000000000008</c:v>
                </c:pt>
                <c:pt idx="3">
                  <c:v>0.37000000000000011</c:v>
                </c:pt>
                <c:pt idx="4">
                  <c:v>0.4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заинтересованности группы в театрализованных постановках 2020-2021г.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интерес к театрально-игровой деятельности </c:v>
                </c:pt>
                <c:pt idx="1">
                  <c:v> создание  художественного образа </c:v>
                </c:pt>
                <c:pt idx="2">
                  <c:v>представления детей об окружающей действительности </c:v>
                </c:pt>
                <c:pt idx="3">
                  <c:v>обогатился и активизировался словарь детей </c:v>
                </c:pt>
                <c:pt idx="4">
                  <c:v> интонационная выразительность речи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0.67000000000000026</c:v>
                </c:pt>
                <c:pt idx="1">
                  <c:v>0.52</c:v>
                </c:pt>
                <c:pt idx="2">
                  <c:v>0.76000000000000023</c:v>
                </c:pt>
                <c:pt idx="3">
                  <c:v>0.81</c:v>
                </c:pt>
                <c:pt idx="4">
                  <c:v>0.77000000000000024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интерес к театрально-игровой деятельности </c:v>
                </c:pt>
                <c:pt idx="1">
                  <c:v> создание  художественного образа </c:v>
                </c:pt>
                <c:pt idx="2">
                  <c:v>представления детей об окружающей действительности </c:v>
                </c:pt>
                <c:pt idx="3">
                  <c:v>обогатился и активизировался словарь детей </c:v>
                </c:pt>
                <c:pt idx="4">
                  <c:v> интонационная выразительность речи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0.21000000000000002</c:v>
                </c:pt>
                <c:pt idx="1">
                  <c:v>0.19</c:v>
                </c:pt>
                <c:pt idx="2">
                  <c:v>0.27</c:v>
                </c:pt>
                <c:pt idx="3">
                  <c:v>0.17</c:v>
                </c:pt>
                <c:pt idx="4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интерес к театрально-игровой деятельности </c:v>
                </c:pt>
                <c:pt idx="1">
                  <c:v> создание  художественного образа </c:v>
                </c:pt>
                <c:pt idx="2">
                  <c:v>представления детей об окружающей действительности </c:v>
                </c:pt>
                <c:pt idx="3">
                  <c:v>обогатился и активизировался словарь детей </c:v>
                </c:pt>
                <c:pt idx="4">
                  <c:v> интонационная выразительность речи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0.33000000000000007</c:v>
                </c:pt>
                <c:pt idx="1">
                  <c:v>0.31000000000000005</c:v>
                </c:pt>
                <c:pt idx="2">
                  <c:v>0.47000000000000003</c:v>
                </c:pt>
                <c:pt idx="3">
                  <c:v>0.37000000000000005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интерес к театрально-игровой деятельности </c:v>
                </c:pt>
                <c:pt idx="1">
                  <c:v> создание  художественного образа </c:v>
                </c:pt>
                <c:pt idx="2">
                  <c:v>представления детей об окружающей действительности </c:v>
                </c:pt>
                <c:pt idx="3">
                  <c:v>обогатился и активизировался словарь детей </c:v>
                </c:pt>
                <c:pt idx="4">
                  <c:v> интонационная выразительность речи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0.67000000000000015</c:v>
                </c:pt>
                <c:pt idx="1">
                  <c:v>0.52</c:v>
                </c:pt>
                <c:pt idx="2">
                  <c:v>0.76000000000000012</c:v>
                </c:pt>
                <c:pt idx="3">
                  <c:v>0.81</c:v>
                </c:pt>
                <c:pt idx="4">
                  <c:v>0.77000000000000013</c:v>
                </c:pt>
              </c:numCache>
            </c:numRef>
          </c:val>
        </c:ser>
        <c:dLbls>
          <c:showVal val="1"/>
        </c:dLbls>
        <c:axId val="115181824"/>
        <c:axId val="122941440"/>
      </c:barChart>
      <c:catAx>
        <c:axId val="115181824"/>
        <c:scaling>
          <c:orientation val="minMax"/>
        </c:scaling>
        <c:axPos val="b"/>
        <c:tickLblPos val="nextTo"/>
        <c:crossAx val="122941440"/>
        <c:crosses val="autoZero"/>
        <c:auto val="1"/>
        <c:lblAlgn val="ctr"/>
        <c:lblOffset val="100"/>
      </c:catAx>
      <c:valAx>
        <c:axId val="122941440"/>
        <c:scaling>
          <c:orientation val="minMax"/>
        </c:scaling>
        <c:axPos val="l"/>
        <c:majorGridlines/>
        <c:numFmt formatCode="0%" sourceLinked="1"/>
        <c:tickLblPos val="nextTo"/>
        <c:crossAx val="11518182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2022-02-27T16:04:00Z</dcterms:created>
  <dcterms:modified xsi:type="dcterms:W3CDTF">2022-02-27T16:26:00Z</dcterms:modified>
</cp:coreProperties>
</file>