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A" w:rsidRPr="00510E2A" w:rsidRDefault="00510E2A" w:rsidP="00510E2A">
      <w:pPr>
        <w:shd w:val="clear" w:color="auto" w:fill="FFFFFF"/>
        <w:spacing w:after="565" w:line="791" w:lineRule="atLeast"/>
        <w:outlineLvl w:val="0"/>
        <w:rPr>
          <w:rFonts w:ascii="Arial" w:eastAsia="Times New Roman" w:hAnsi="Arial" w:cs="Arial"/>
          <w:b/>
          <w:bCs/>
          <w:color w:val="8630A1"/>
          <w:kern w:val="36"/>
          <w:sz w:val="68"/>
          <w:szCs w:val="68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kern w:val="36"/>
          <w:sz w:val="68"/>
          <w:szCs w:val="68"/>
          <w:lang w:eastAsia="ru-RU"/>
        </w:rPr>
        <w:t xml:space="preserve">Стихи Агнии </w:t>
      </w:r>
      <w:proofErr w:type="spellStart"/>
      <w:r w:rsidRPr="00510E2A">
        <w:rPr>
          <w:rFonts w:ascii="Arial" w:eastAsia="Times New Roman" w:hAnsi="Arial" w:cs="Arial"/>
          <w:b/>
          <w:bCs/>
          <w:color w:val="8630A1"/>
          <w:kern w:val="36"/>
          <w:sz w:val="68"/>
          <w:szCs w:val="68"/>
          <w:lang w:eastAsia="ru-RU"/>
        </w:rPr>
        <w:t>Барто</w:t>
      </w:r>
      <w:proofErr w:type="spellEnd"/>
      <w:r w:rsidRPr="00510E2A">
        <w:rPr>
          <w:rFonts w:ascii="Arial" w:eastAsia="Times New Roman" w:hAnsi="Arial" w:cs="Arial"/>
          <w:b/>
          <w:bCs/>
          <w:color w:val="8630A1"/>
          <w:kern w:val="36"/>
          <w:sz w:val="68"/>
          <w:szCs w:val="68"/>
          <w:lang w:eastAsia="ru-RU"/>
        </w:rPr>
        <w:t xml:space="preserve"> для малышей</w:t>
      </w:r>
    </w:p>
    <w:p w:rsidR="00510E2A" w:rsidRPr="00510E2A" w:rsidRDefault="00510E2A" w:rsidP="0051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3640" cy="1183640"/>
            <wp:effectExtent l="19050" t="0" r="0" b="0"/>
            <wp:docPr id="1" name="Рисунок 1" descr="Цикл Игрушки Агнии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кл Игрушки Агнии Бар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 xml:space="preserve">Среди детских писателей есть те, чье творчество будет актуальным всегда. Их произведения просто проникнуты добротой и лаской. Почетное место среди них занимает Агния </w:t>
      </w:r>
      <w:proofErr w:type="spell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Барто</w:t>
      </w:r>
      <w:proofErr w:type="spell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 xml:space="preserve">. Ее цикл произведений для ребят «Игрушки» - классика. Стихи Агнии </w:t>
      </w:r>
      <w:proofErr w:type="spell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Барто</w:t>
      </w:r>
      <w:proofErr w:type="spell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 xml:space="preserve"> для малышей наполнены глубоким смыслом, ненавязчиво учат быть стойкими, отвечать за свои действия, беречь тех, кого любишь. И это обучение проходит на понятных для всех примерах.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 xml:space="preserve">Чтение стихов Агнии </w:t>
      </w:r>
      <w:proofErr w:type="spell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Барто</w:t>
      </w:r>
      <w:proofErr w:type="spell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 xml:space="preserve"> для малышей – хороший способ развлечь ребенка, увлечь игрой. Их можно просто выразительно декламировать, а можно использовать как основу занятий. Например, малыш может показывать, что делает тот или иной герой.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lastRenderedPageBreak/>
        <w:t xml:space="preserve">С произведениями писательницы ребенка можно начинать знакомить с самого раннего возраста. Сначала он с радостью будет слушать мамин голос и ее интонацию. Когда ребенок подрастет, можно перейти к следующему этапу – запоминанию и </w:t>
      </w:r>
      <w:proofErr w:type="spell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декламированию</w:t>
      </w:r>
      <w:proofErr w:type="spell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 xml:space="preserve"> стихов Агнии </w:t>
      </w:r>
      <w:proofErr w:type="spell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Барто</w:t>
      </w:r>
      <w:proofErr w:type="spell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 xml:space="preserve"> для малышей. Он с удовольствием начнет повторять слова, а вскоре и выучит все стишки. Произведения небольшие и специально рассчитаны на малышей. Их легко запоминать, а тренировка памяти в раннем возрасте – основа дальнейшего развития.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Лошадка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Я люблю свою лошадку,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Причешу ей шёрстку гладко,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Гребешком приглажу хвостик</w:t>
      </w:r>
      <w:proofErr w:type="gram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И</w:t>
      </w:r>
      <w:proofErr w:type="gram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 xml:space="preserve"> верхом поеду в гости.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Зайка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Зайку бросила хозяйка -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Под дождем остался зайка.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Со скамейки слезть не мог,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Весь до ниточки промок.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Мишка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lastRenderedPageBreak/>
        <w:t>Уронили мишку на пол,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Оторвали мишке лапу.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Все равно его не брошу -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Потому что он хороший.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Кораблик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Матросская шапка,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Верёвка в руке,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Тяну я кораблик</w:t>
      </w:r>
      <w:proofErr w:type="gram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П</w:t>
      </w:r>
      <w:proofErr w:type="gram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о быстрой реке.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И скачут лягушки</w:t>
      </w:r>
      <w:proofErr w:type="gram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З</w:t>
      </w:r>
      <w:proofErr w:type="gram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а мной по пятам,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И просят меня: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- Прокати, капитан!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Бычок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Идет бычок, качается,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Вздыхает на ходу: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- Ох, доска кончается,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Сейчас я упаду!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Мячик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Наша Таня громко плачет: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Уронила в речку мячик.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- Тише, Танечка, не плачь: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Не утонет в речке мяч.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Грузовик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lastRenderedPageBreak/>
        <w:t>Нет, напрасно мы решили</w:t>
      </w:r>
      <w:proofErr w:type="gram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П</w:t>
      </w:r>
      <w:proofErr w:type="gram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рокатить кота в машине: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Кот кататься не привык -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Опрокинул грузовик.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Слон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Спать пора! Уснул бычок,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Лег в коробку на бочок.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Сонный мишка лег в кровать,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Только слон не хочет спать.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Головой качает слон,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Он слонихе шлёт поклон.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Самолёт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Самолёт построим сами,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Понесёмся над лесами.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Понесёмся над лесами,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А потом вернёмся к маме.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Козленок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У меня живет козленок,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Я сама его пасу.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Я козленка в сад зеленый</w:t>
      </w:r>
      <w:proofErr w:type="gramStart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Р</w:t>
      </w:r>
      <w:proofErr w:type="gramEnd"/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t>ано утром отнесу.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Он заблудится в саду -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Я в траве его найду.</w:t>
      </w:r>
    </w:p>
    <w:p w:rsidR="00510E2A" w:rsidRPr="00510E2A" w:rsidRDefault="00510E2A" w:rsidP="00510E2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b/>
          <w:bCs/>
          <w:color w:val="8630A1"/>
          <w:sz w:val="45"/>
          <w:szCs w:val="45"/>
          <w:lang w:eastAsia="ru-RU"/>
        </w:rPr>
        <w:t>Флажок</w:t>
      </w:r>
    </w:p>
    <w:p w:rsidR="00510E2A" w:rsidRPr="00510E2A" w:rsidRDefault="00510E2A" w:rsidP="00510E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45"/>
          <w:szCs w:val="45"/>
          <w:lang w:eastAsia="ru-RU"/>
        </w:rPr>
      </w:pP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lastRenderedPageBreak/>
        <w:t>Горит на солнышке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Флажок,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Как будто я</w:t>
      </w:r>
      <w:r w:rsidRPr="00510E2A">
        <w:rPr>
          <w:rFonts w:ascii="Arial" w:eastAsia="Times New Roman" w:hAnsi="Arial" w:cs="Arial"/>
          <w:color w:val="1D2129"/>
          <w:sz w:val="45"/>
          <w:szCs w:val="45"/>
          <w:lang w:eastAsia="ru-RU"/>
        </w:rPr>
        <w:br/>
        <w:t>Огонь зажёг.</w:t>
      </w:r>
    </w:p>
    <w:p w:rsidR="008F0D09" w:rsidRDefault="008F0D09"/>
    <w:sectPr w:rsidR="008F0D09" w:rsidSect="008F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10E2A"/>
    <w:rsid w:val="00510E2A"/>
    <w:rsid w:val="008F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9"/>
  </w:style>
  <w:style w:type="paragraph" w:styleId="1">
    <w:name w:val="heading 1"/>
    <w:basedOn w:val="a"/>
    <w:link w:val="10"/>
    <w:uiPriority w:val="9"/>
    <w:qFormat/>
    <w:rsid w:val="0051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6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973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26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425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25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63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60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30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88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51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088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2021-11-17T12:24:00Z</dcterms:created>
  <dcterms:modified xsi:type="dcterms:W3CDTF">2021-11-17T12:25:00Z</dcterms:modified>
</cp:coreProperties>
</file>