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27" w:rsidRDefault="0004733D">
      <w:pPr>
        <w:pStyle w:val="20"/>
        <w:shd w:val="clear" w:color="auto" w:fill="auto"/>
        <w:spacing w:before="341"/>
        <w:ind w:left="20"/>
      </w:pPr>
      <w:r>
        <w:rPr>
          <w:rFonts w:cs="Arial Unicode MS"/>
          <w:noProof/>
          <w:color w:val="auto"/>
          <w:sz w:val="24"/>
          <w:szCs w:val="24"/>
        </w:rPr>
        <w:drawing>
          <wp:anchor distT="0" distB="0" distL="114300" distR="114300" simplePos="0" relativeHeight="251658240" behindDoc="0" locked="0" layoutInCell="1" allowOverlap="1">
            <wp:simplePos x="666750" y="-7172325"/>
            <wp:positionH relativeFrom="margin">
              <wp:align>left</wp:align>
            </wp:positionH>
            <wp:positionV relativeFrom="margin">
              <wp:align>top</wp:align>
            </wp:positionV>
            <wp:extent cx="6448425" cy="8210550"/>
            <wp:effectExtent l="19050" t="0" r="9525" b="0"/>
            <wp:wrapSquare wrapText="bothSides"/>
            <wp:docPr id="1" name="Рисунок 1" descr="C:\Documents and Settings\User\Рабочий стол\ПРОВЕРКА МИНОБР МО 2015г\ДОКУМЕНТЫ ДОУ №19\для сайта\Положение об Аттестационной комисси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РОВЕРКА МИНОБР МО 2015г\ДОКУМЕНТЫ ДОУ №19\для сайта\Положение об Аттестационной комиссии 001.jpg"/>
                    <pic:cNvPicPr>
                      <a:picLocks noChangeAspect="1" noChangeArrowheads="1"/>
                    </pic:cNvPicPr>
                  </pic:nvPicPr>
                  <pic:blipFill>
                    <a:blip r:embed="rId7" cstate="print"/>
                    <a:srcRect/>
                    <a:stretch>
                      <a:fillRect/>
                    </a:stretch>
                  </pic:blipFill>
                  <pic:spPr bwMode="auto">
                    <a:xfrm>
                      <a:off x="0" y="0"/>
                      <a:ext cx="6448425" cy="8210550"/>
                    </a:xfrm>
                    <a:prstGeom prst="rect">
                      <a:avLst/>
                    </a:prstGeom>
                    <a:noFill/>
                    <a:ln w="9525">
                      <a:noFill/>
                      <a:miter lim="800000"/>
                      <a:headEnd/>
                      <a:tailEnd/>
                    </a:ln>
                  </pic:spPr>
                </pic:pic>
              </a:graphicData>
            </a:graphic>
          </wp:anchor>
        </w:drawing>
      </w:r>
    </w:p>
    <w:p w:rsidR="006D0027" w:rsidRDefault="006D0027">
      <w:pPr>
        <w:pStyle w:val="10"/>
        <w:keepNext/>
        <w:keepLines/>
        <w:shd w:val="clear" w:color="auto" w:fill="auto"/>
        <w:ind w:left="3880"/>
      </w:pPr>
      <w:bookmarkStart w:id="0" w:name="bookmark0"/>
    </w:p>
    <w:p w:rsidR="006D0027" w:rsidRDefault="006D0027">
      <w:pPr>
        <w:pStyle w:val="10"/>
        <w:keepNext/>
        <w:keepLines/>
        <w:shd w:val="clear" w:color="auto" w:fill="auto"/>
        <w:ind w:left="3880"/>
      </w:pPr>
    </w:p>
    <w:bookmarkEnd w:id="0"/>
    <w:p w:rsidR="006D0027" w:rsidRDefault="006D0027" w:rsidP="0004733D">
      <w:pPr>
        <w:pStyle w:val="11"/>
        <w:shd w:val="clear" w:color="auto" w:fill="auto"/>
        <w:ind w:right="40" w:firstLine="0"/>
      </w:pPr>
    </w:p>
    <w:p w:rsidR="006D0027" w:rsidRDefault="006D0027" w:rsidP="006D0027">
      <w:pPr>
        <w:pStyle w:val="10"/>
        <w:keepNext/>
        <w:keepLines/>
        <w:shd w:val="clear" w:color="auto" w:fill="auto"/>
        <w:ind w:left="3880"/>
      </w:pPr>
      <w:r>
        <w:lastRenderedPageBreak/>
        <w:t>I. Общие положения</w:t>
      </w:r>
    </w:p>
    <w:p w:rsidR="006D0027" w:rsidRDefault="006D0027" w:rsidP="006D0027">
      <w:pPr>
        <w:pStyle w:val="11"/>
        <w:shd w:val="clear" w:color="auto" w:fill="auto"/>
        <w:ind w:left="380"/>
      </w:pPr>
      <w:r>
        <w:t>1.1 .Настоящее положение разработано в соответствии с Законом Российской Федерации</w:t>
      </w:r>
    </w:p>
    <w:p w:rsidR="000031A4" w:rsidRDefault="006D0027">
      <w:pPr>
        <w:pStyle w:val="11"/>
        <w:shd w:val="clear" w:color="auto" w:fill="auto"/>
        <w:ind w:left="380" w:right="40" w:firstLine="0"/>
      </w:pPr>
      <w:r>
        <w:t xml:space="preserve"> </w:t>
      </w:r>
      <w:r w:rsidR="00051060">
        <w:t>«Об образовании</w:t>
      </w:r>
      <w:r>
        <w:t xml:space="preserve"> в Российской Федерации</w:t>
      </w:r>
      <w:r w:rsidR="00051060">
        <w:t xml:space="preserve">» от 29 декабря 2012 года №273 -ФЗ; Порядком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07.04.2014 </w:t>
      </w:r>
      <w:r>
        <w:t xml:space="preserve">           </w:t>
      </w:r>
      <w:r w:rsidR="00051060">
        <w:t xml:space="preserve">№ 276, Приказом Министерства здравоохранения и социального развития РФ </w:t>
      </w:r>
      <w:r>
        <w:t xml:space="preserve">                                          </w:t>
      </w:r>
      <w:r w:rsidR="00051060">
        <w:t>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031A4" w:rsidRDefault="00051060">
      <w:pPr>
        <w:pStyle w:val="11"/>
        <w:numPr>
          <w:ilvl w:val="0"/>
          <w:numId w:val="1"/>
        </w:numPr>
        <w:shd w:val="clear" w:color="auto" w:fill="auto"/>
        <w:tabs>
          <w:tab w:val="left" w:pos="462"/>
        </w:tabs>
        <w:ind w:left="380" w:right="40"/>
      </w:pPr>
      <w:r>
        <w:t>Настоящее положение регламентирует порядок создания и деятельности аттестационной комиссии ДОУ №1</w:t>
      </w:r>
      <w:r w:rsidR="006D0027">
        <w:t>9</w:t>
      </w:r>
      <w:r>
        <w:t xml:space="preserve"> (далее - Аттестационная комиссия).</w:t>
      </w:r>
    </w:p>
    <w:p w:rsidR="000031A4" w:rsidRDefault="00051060">
      <w:pPr>
        <w:pStyle w:val="11"/>
        <w:numPr>
          <w:ilvl w:val="0"/>
          <w:numId w:val="1"/>
        </w:numPr>
        <w:shd w:val="clear" w:color="auto" w:fill="auto"/>
        <w:tabs>
          <w:tab w:val="left" w:pos="471"/>
        </w:tabs>
        <w:ind w:left="380" w:right="40"/>
      </w:pPr>
      <w:r>
        <w:t>Основными принципами работы Аттестационной комиссии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0031A4" w:rsidRDefault="00051060">
      <w:pPr>
        <w:pStyle w:val="11"/>
        <w:numPr>
          <w:ilvl w:val="0"/>
          <w:numId w:val="1"/>
        </w:numPr>
        <w:shd w:val="clear" w:color="auto" w:fill="auto"/>
        <w:tabs>
          <w:tab w:val="left" w:pos="428"/>
        </w:tabs>
        <w:ind w:left="380" w:right="40"/>
      </w:pPr>
      <w:r>
        <w:t>Аттестационная комиссия формируется для проведения аттестации с целью подтверждения соответствия занимаемой должности педагогических работников ДОУ.</w:t>
      </w:r>
    </w:p>
    <w:p w:rsidR="000031A4" w:rsidRDefault="00051060">
      <w:pPr>
        <w:pStyle w:val="11"/>
        <w:numPr>
          <w:ilvl w:val="0"/>
          <w:numId w:val="1"/>
        </w:numPr>
        <w:shd w:val="clear" w:color="auto" w:fill="auto"/>
        <w:tabs>
          <w:tab w:val="left" w:pos="423"/>
        </w:tabs>
        <w:ind w:left="380" w:right="40"/>
      </w:pPr>
      <w:r>
        <w:t>Решение Аттестационной комиссии является действительным в течение пяти лет с момента принятия.</w:t>
      </w:r>
    </w:p>
    <w:p w:rsidR="000031A4" w:rsidRDefault="00051060">
      <w:pPr>
        <w:pStyle w:val="11"/>
        <w:numPr>
          <w:ilvl w:val="0"/>
          <w:numId w:val="1"/>
        </w:numPr>
        <w:shd w:val="clear" w:color="auto" w:fill="auto"/>
        <w:tabs>
          <w:tab w:val="left" w:pos="606"/>
        </w:tabs>
        <w:ind w:left="380" w:right="40"/>
      </w:pPr>
      <w:r>
        <w:t>Аттестацию в целях подтверждения соответствия занимаемой должности не проходят следующие педагогические работники:</w:t>
      </w:r>
    </w:p>
    <w:p w:rsidR="000031A4" w:rsidRDefault="00051060">
      <w:pPr>
        <w:pStyle w:val="11"/>
        <w:shd w:val="clear" w:color="auto" w:fill="auto"/>
        <w:tabs>
          <w:tab w:val="left" w:pos="625"/>
        </w:tabs>
        <w:ind w:left="380" w:firstLine="0"/>
      </w:pPr>
      <w:r>
        <w:t>а)</w:t>
      </w:r>
      <w:r>
        <w:tab/>
        <w:t>педагогические работники, имеющие квалификационные категории;</w:t>
      </w:r>
    </w:p>
    <w:p w:rsidR="000031A4" w:rsidRDefault="00051060">
      <w:pPr>
        <w:pStyle w:val="11"/>
        <w:shd w:val="clear" w:color="auto" w:fill="auto"/>
        <w:tabs>
          <w:tab w:val="left" w:pos="726"/>
        </w:tabs>
        <w:ind w:left="380" w:right="40" w:firstLine="0"/>
      </w:pPr>
      <w:r>
        <w:t>б)</w:t>
      </w:r>
      <w:r>
        <w:tab/>
        <w:t>проработавшие в занимаемой должности менее двух лет в организации, в которой проводится аттестация;</w:t>
      </w:r>
    </w:p>
    <w:p w:rsidR="000031A4" w:rsidRDefault="00051060">
      <w:pPr>
        <w:pStyle w:val="11"/>
        <w:shd w:val="clear" w:color="auto" w:fill="auto"/>
        <w:tabs>
          <w:tab w:val="left" w:pos="630"/>
        </w:tabs>
        <w:ind w:left="380" w:firstLine="0"/>
      </w:pPr>
      <w:r>
        <w:t>в)</w:t>
      </w:r>
      <w:r>
        <w:tab/>
        <w:t>беременные женщины;</w:t>
      </w:r>
    </w:p>
    <w:p w:rsidR="000031A4" w:rsidRDefault="00051060">
      <w:pPr>
        <w:pStyle w:val="11"/>
        <w:shd w:val="clear" w:color="auto" w:fill="auto"/>
        <w:tabs>
          <w:tab w:val="left" w:pos="610"/>
        </w:tabs>
        <w:ind w:left="380" w:firstLine="0"/>
      </w:pPr>
      <w:r>
        <w:t>г)</w:t>
      </w:r>
      <w:r>
        <w:tab/>
        <w:t>женщины, находящиеся в отпуске по беременности и родам;</w:t>
      </w:r>
    </w:p>
    <w:p w:rsidR="000031A4" w:rsidRDefault="00051060">
      <w:pPr>
        <w:pStyle w:val="11"/>
        <w:shd w:val="clear" w:color="auto" w:fill="auto"/>
        <w:tabs>
          <w:tab w:val="left" w:pos="639"/>
        </w:tabs>
        <w:ind w:left="380" w:firstLine="0"/>
      </w:pPr>
      <w:r>
        <w:t>д)</w:t>
      </w:r>
      <w:r>
        <w:tab/>
        <w:t>лица, находящиеся в отпуске по уходу за ребенком до достижения им возраста трех лет;</w:t>
      </w:r>
    </w:p>
    <w:p w:rsidR="000031A4" w:rsidRDefault="00051060" w:rsidP="006D0027">
      <w:pPr>
        <w:pStyle w:val="11"/>
        <w:shd w:val="clear" w:color="auto" w:fill="auto"/>
        <w:tabs>
          <w:tab w:val="left" w:pos="630"/>
        </w:tabs>
        <w:ind w:left="380" w:right="40" w:firstLine="0"/>
      </w:pPr>
      <w:r>
        <w:t>е)</w:t>
      </w:r>
      <w:r>
        <w:tab/>
        <w:t>отсутствовавшие на рабочем месте более четырех месяцев подряд в связи с заболеванием. Аттестация педагогических работников, предусмотренных подпунктами "г"и "д"настоящего пункта, возможна не ранее чем через два года после их выхода из указанных отпусков. 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0031A4" w:rsidRDefault="00051060">
      <w:pPr>
        <w:pStyle w:val="11"/>
        <w:numPr>
          <w:ilvl w:val="0"/>
          <w:numId w:val="1"/>
        </w:numPr>
        <w:shd w:val="clear" w:color="auto" w:fill="auto"/>
        <w:tabs>
          <w:tab w:val="left" w:pos="418"/>
        </w:tabs>
        <w:ind w:left="380" w:right="40"/>
      </w:pPr>
      <w:r>
        <w:t>Аттестационная комиссия даёт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0031A4" w:rsidRDefault="00051060">
      <w:pPr>
        <w:pStyle w:val="22"/>
        <w:keepNext/>
        <w:keepLines/>
        <w:shd w:val="clear" w:color="auto" w:fill="auto"/>
        <w:ind w:left="2320"/>
      </w:pPr>
      <w:bookmarkStart w:id="1" w:name="bookmark1"/>
      <w:r>
        <w:t>II. Структура и состав Аттестационной комиссии</w:t>
      </w:r>
      <w:bookmarkEnd w:id="1"/>
    </w:p>
    <w:p w:rsidR="000031A4" w:rsidRDefault="00051060">
      <w:pPr>
        <w:pStyle w:val="11"/>
        <w:numPr>
          <w:ilvl w:val="0"/>
          <w:numId w:val="2"/>
        </w:numPr>
        <w:shd w:val="clear" w:color="auto" w:fill="auto"/>
        <w:tabs>
          <w:tab w:val="left" w:pos="438"/>
        </w:tabs>
        <w:ind w:left="380"/>
      </w:pPr>
      <w:r>
        <w:t>Аттестационная комиссия имеет следующую структуру:</w:t>
      </w:r>
    </w:p>
    <w:p w:rsidR="000031A4" w:rsidRDefault="00051060">
      <w:pPr>
        <w:pStyle w:val="11"/>
        <w:numPr>
          <w:ilvl w:val="0"/>
          <w:numId w:val="3"/>
        </w:numPr>
        <w:shd w:val="clear" w:color="auto" w:fill="auto"/>
        <w:tabs>
          <w:tab w:val="left" w:pos="519"/>
        </w:tabs>
        <w:ind w:left="380" w:firstLine="0"/>
      </w:pPr>
      <w:r>
        <w:t>председатель аттестационной комиссии;</w:t>
      </w:r>
    </w:p>
    <w:p w:rsidR="000031A4" w:rsidRDefault="00051060">
      <w:pPr>
        <w:pStyle w:val="11"/>
        <w:numPr>
          <w:ilvl w:val="0"/>
          <w:numId w:val="3"/>
        </w:numPr>
        <w:shd w:val="clear" w:color="auto" w:fill="auto"/>
        <w:tabs>
          <w:tab w:val="left" w:pos="510"/>
        </w:tabs>
        <w:ind w:left="380" w:firstLine="0"/>
      </w:pPr>
      <w:r>
        <w:t>заместитель председателя;</w:t>
      </w:r>
    </w:p>
    <w:p w:rsidR="000031A4" w:rsidRDefault="00051060">
      <w:pPr>
        <w:pStyle w:val="11"/>
        <w:numPr>
          <w:ilvl w:val="0"/>
          <w:numId w:val="3"/>
        </w:numPr>
        <w:shd w:val="clear" w:color="auto" w:fill="auto"/>
        <w:tabs>
          <w:tab w:val="left" w:pos="519"/>
        </w:tabs>
        <w:ind w:left="380" w:firstLine="0"/>
      </w:pPr>
      <w:r>
        <w:t>секретарь;</w:t>
      </w:r>
    </w:p>
    <w:p w:rsidR="000031A4" w:rsidRDefault="00051060">
      <w:pPr>
        <w:pStyle w:val="11"/>
        <w:numPr>
          <w:ilvl w:val="0"/>
          <w:numId w:val="3"/>
        </w:numPr>
        <w:shd w:val="clear" w:color="auto" w:fill="auto"/>
        <w:tabs>
          <w:tab w:val="left" w:pos="514"/>
        </w:tabs>
        <w:ind w:left="380" w:firstLine="0"/>
      </w:pPr>
      <w:r>
        <w:t>члены комиссии.</w:t>
      </w:r>
    </w:p>
    <w:p w:rsidR="000031A4" w:rsidRDefault="00051060">
      <w:pPr>
        <w:pStyle w:val="11"/>
        <w:numPr>
          <w:ilvl w:val="0"/>
          <w:numId w:val="2"/>
        </w:numPr>
        <w:shd w:val="clear" w:color="auto" w:fill="auto"/>
        <w:tabs>
          <w:tab w:val="left" w:pos="543"/>
        </w:tabs>
        <w:ind w:left="380" w:right="40"/>
      </w:pPr>
      <w:r>
        <w:t>Аттестационная комиссия формируется из числа педагогических работников ДОУ, имеющих квалификационную категорию не ниже первой.</w:t>
      </w:r>
    </w:p>
    <w:p w:rsidR="000031A4" w:rsidRDefault="00051060">
      <w:pPr>
        <w:pStyle w:val="11"/>
        <w:numPr>
          <w:ilvl w:val="0"/>
          <w:numId w:val="2"/>
        </w:numPr>
        <w:shd w:val="clear" w:color="auto" w:fill="auto"/>
        <w:tabs>
          <w:tab w:val="left" w:pos="433"/>
        </w:tabs>
        <w:ind w:left="380"/>
      </w:pPr>
      <w:r>
        <w:t>Численный состав Аттестационной комиссии - пять человек.</w:t>
      </w:r>
    </w:p>
    <w:p w:rsidR="000031A4" w:rsidRDefault="00051060">
      <w:pPr>
        <w:pStyle w:val="11"/>
        <w:numPr>
          <w:ilvl w:val="0"/>
          <w:numId w:val="2"/>
        </w:numPr>
        <w:shd w:val="clear" w:color="auto" w:fill="auto"/>
        <w:tabs>
          <w:tab w:val="left" w:pos="433"/>
        </w:tabs>
        <w:ind w:left="380"/>
      </w:pPr>
      <w:r>
        <w:t>Персональный состав Аттестационной комиссии утверждается приказом заведующего ДОУ.</w:t>
      </w:r>
    </w:p>
    <w:p w:rsidR="000031A4" w:rsidRDefault="00051060">
      <w:pPr>
        <w:pStyle w:val="11"/>
        <w:numPr>
          <w:ilvl w:val="0"/>
          <w:numId w:val="2"/>
        </w:numPr>
        <w:shd w:val="clear" w:color="auto" w:fill="auto"/>
        <w:tabs>
          <w:tab w:val="left" w:pos="572"/>
        </w:tabs>
        <w:ind w:left="380" w:right="40"/>
      </w:pPr>
      <w:r>
        <w:t>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работник.</w:t>
      </w:r>
    </w:p>
    <w:p w:rsidR="000031A4" w:rsidRDefault="00051060">
      <w:pPr>
        <w:pStyle w:val="11"/>
        <w:numPr>
          <w:ilvl w:val="0"/>
          <w:numId w:val="2"/>
        </w:numPr>
        <w:shd w:val="clear" w:color="auto" w:fill="auto"/>
        <w:tabs>
          <w:tab w:val="left" w:pos="462"/>
        </w:tabs>
        <w:ind w:left="40" w:firstLine="0"/>
      </w:pPr>
      <w:r>
        <w:t>Срок действия Аттестационной комиссии - до выбора нового состава.</w:t>
      </w:r>
    </w:p>
    <w:p w:rsidR="000031A4" w:rsidRDefault="00051060">
      <w:pPr>
        <w:pStyle w:val="11"/>
        <w:shd w:val="clear" w:color="auto" w:fill="auto"/>
        <w:ind w:left="400" w:right="20" w:firstLine="0"/>
        <w:jc w:val="left"/>
      </w:pPr>
      <w:r>
        <w:lastRenderedPageBreak/>
        <w:t>Полномочия отдельных членов аттестационной комиссии могут быть досрочно прекращены приказом заведующего по следующим основаниям:</w:t>
      </w:r>
    </w:p>
    <w:p w:rsidR="000031A4" w:rsidRDefault="00051060">
      <w:pPr>
        <w:pStyle w:val="11"/>
        <w:numPr>
          <w:ilvl w:val="0"/>
          <w:numId w:val="3"/>
        </w:numPr>
        <w:shd w:val="clear" w:color="auto" w:fill="auto"/>
        <w:tabs>
          <w:tab w:val="left" w:pos="539"/>
        </w:tabs>
        <w:ind w:left="400" w:firstLine="0"/>
        <w:jc w:val="left"/>
      </w:pPr>
      <w:r>
        <w:t>невозможность выполнения обязанностей по состоянию здоровья;</w:t>
      </w:r>
    </w:p>
    <w:p w:rsidR="000031A4" w:rsidRDefault="00051060">
      <w:pPr>
        <w:pStyle w:val="11"/>
        <w:numPr>
          <w:ilvl w:val="0"/>
          <w:numId w:val="3"/>
        </w:numPr>
        <w:shd w:val="clear" w:color="auto" w:fill="auto"/>
        <w:tabs>
          <w:tab w:val="left" w:pos="530"/>
        </w:tabs>
        <w:ind w:left="400" w:firstLine="0"/>
        <w:jc w:val="left"/>
      </w:pPr>
      <w:r>
        <w:t>увольнение члена Аттестационной комиссии.</w:t>
      </w:r>
    </w:p>
    <w:p w:rsidR="000031A4" w:rsidRDefault="00051060">
      <w:pPr>
        <w:pStyle w:val="11"/>
        <w:numPr>
          <w:ilvl w:val="0"/>
          <w:numId w:val="2"/>
        </w:numPr>
        <w:shd w:val="clear" w:color="auto" w:fill="auto"/>
        <w:tabs>
          <w:tab w:val="left" w:pos="515"/>
        </w:tabs>
        <w:ind w:left="40" w:firstLine="0"/>
      </w:pPr>
      <w:r>
        <w:t>Председатель Аттестационной комиссии:</w:t>
      </w:r>
    </w:p>
    <w:p w:rsidR="000031A4" w:rsidRDefault="00051060">
      <w:pPr>
        <w:pStyle w:val="11"/>
        <w:numPr>
          <w:ilvl w:val="0"/>
          <w:numId w:val="3"/>
        </w:numPr>
        <w:shd w:val="clear" w:color="auto" w:fill="auto"/>
        <w:tabs>
          <w:tab w:val="left" w:pos="534"/>
        </w:tabs>
        <w:ind w:left="400" w:firstLine="0"/>
        <w:jc w:val="left"/>
      </w:pPr>
      <w:r>
        <w:t>руководит деятельностью Аттестационной комиссии;</w:t>
      </w:r>
    </w:p>
    <w:p w:rsidR="000031A4" w:rsidRDefault="00051060">
      <w:pPr>
        <w:pStyle w:val="11"/>
        <w:numPr>
          <w:ilvl w:val="0"/>
          <w:numId w:val="3"/>
        </w:numPr>
        <w:shd w:val="clear" w:color="auto" w:fill="auto"/>
        <w:tabs>
          <w:tab w:val="left" w:pos="539"/>
        </w:tabs>
        <w:ind w:left="400" w:firstLine="0"/>
        <w:jc w:val="left"/>
      </w:pPr>
      <w:r>
        <w:t>проводит заседания Аттестационной комиссии;</w:t>
      </w:r>
    </w:p>
    <w:p w:rsidR="000031A4" w:rsidRDefault="00051060">
      <w:pPr>
        <w:pStyle w:val="11"/>
        <w:numPr>
          <w:ilvl w:val="0"/>
          <w:numId w:val="3"/>
        </w:numPr>
        <w:shd w:val="clear" w:color="auto" w:fill="auto"/>
        <w:tabs>
          <w:tab w:val="left" w:pos="534"/>
        </w:tabs>
        <w:ind w:left="400" w:firstLine="0"/>
        <w:jc w:val="left"/>
      </w:pPr>
      <w:r>
        <w:t>распределяет обязанности между членами Аттестационной комиссии;</w:t>
      </w:r>
    </w:p>
    <w:p w:rsidR="000031A4" w:rsidRDefault="00051060">
      <w:pPr>
        <w:pStyle w:val="11"/>
        <w:numPr>
          <w:ilvl w:val="0"/>
          <w:numId w:val="3"/>
        </w:numPr>
        <w:shd w:val="clear" w:color="auto" w:fill="auto"/>
        <w:tabs>
          <w:tab w:val="left" w:pos="539"/>
        </w:tabs>
        <w:ind w:left="400" w:firstLine="0"/>
        <w:jc w:val="left"/>
      </w:pPr>
      <w:r>
        <w:t>подписывает протоколы, готовит выписки из протоколов;</w:t>
      </w:r>
    </w:p>
    <w:p w:rsidR="000031A4" w:rsidRDefault="00051060">
      <w:pPr>
        <w:pStyle w:val="11"/>
        <w:numPr>
          <w:ilvl w:val="0"/>
          <w:numId w:val="3"/>
        </w:numPr>
        <w:shd w:val="clear" w:color="auto" w:fill="auto"/>
        <w:tabs>
          <w:tab w:val="left" w:pos="539"/>
        </w:tabs>
        <w:ind w:left="400" w:firstLine="0"/>
        <w:jc w:val="left"/>
      </w:pPr>
      <w:r>
        <w:t>контролирует хранение и учет документов по аттестации педагогических работников;</w:t>
      </w:r>
    </w:p>
    <w:p w:rsidR="000031A4" w:rsidRDefault="00051060">
      <w:pPr>
        <w:pStyle w:val="11"/>
        <w:numPr>
          <w:ilvl w:val="0"/>
          <w:numId w:val="3"/>
        </w:numPr>
        <w:shd w:val="clear" w:color="auto" w:fill="auto"/>
        <w:tabs>
          <w:tab w:val="left" w:pos="558"/>
        </w:tabs>
        <w:ind w:left="400" w:right="20" w:firstLine="0"/>
        <w:jc w:val="left"/>
      </w:pPr>
      <w:r>
        <w:t>рассматривает обращения и жалобы педагогических работников, связанные с вопросами их аттестации.</w:t>
      </w:r>
    </w:p>
    <w:p w:rsidR="000031A4" w:rsidRDefault="00051060" w:rsidP="006D0027">
      <w:pPr>
        <w:pStyle w:val="11"/>
        <w:numPr>
          <w:ilvl w:val="0"/>
          <w:numId w:val="2"/>
        </w:numPr>
        <w:shd w:val="clear" w:color="auto" w:fill="auto"/>
        <w:tabs>
          <w:tab w:val="left" w:pos="458"/>
        </w:tabs>
        <w:ind w:left="400" w:right="-51"/>
      </w:pPr>
      <w:r>
        <w:t>Председатель Аттестационной комиссии имеет заместителя. Заместитель председателя Аттестационной комиссии:</w:t>
      </w:r>
    </w:p>
    <w:p w:rsidR="000031A4" w:rsidRDefault="00051060" w:rsidP="006D0027">
      <w:pPr>
        <w:pStyle w:val="11"/>
        <w:numPr>
          <w:ilvl w:val="0"/>
          <w:numId w:val="3"/>
        </w:numPr>
        <w:shd w:val="clear" w:color="auto" w:fill="auto"/>
        <w:tabs>
          <w:tab w:val="left" w:pos="539"/>
        </w:tabs>
        <w:ind w:left="400" w:firstLine="0"/>
      </w:pPr>
      <w:r>
        <w:t>исполняет обязанности председателя в его отсутствие (отпуск, командировка и т.п.);</w:t>
      </w:r>
    </w:p>
    <w:p w:rsidR="000031A4" w:rsidRDefault="00051060" w:rsidP="006D0027">
      <w:pPr>
        <w:pStyle w:val="11"/>
        <w:numPr>
          <w:ilvl w:val="0"/>
          <w:numId w:val="3"/>
        </w:numPr>
        <w:shd w:val="clear" w:color="auto" w:fill="auto"/>
        <w:tabs>
          <w:tab w:val="left" w:pos="534"/>
        </w:tabs>
        <w:ind w:left="400" w:firstLine="0"/>
      </w:pPr>
      <w:r>
        <w:t>участвует в работе Аттестационной комиссии;</w:t>
      </w:r>
    </w:p>
    <w:p w:rsidR="000031A4" w:rsidRDefault="00051060" w:rsidP="006D0027">
      <w:pPr>
        <w:pStyle w:val="11"/>
        <w:numPr>
          <w:ilvl w:val="0"/>
          <w:numId w:val="3"/>
        </w:numPr>
        <w:shd w:val="clear" w:color="auto" w:fill="auto"/>
        <w:tabs>
          <w:tab w:val="left" w:pos="534"/>
        </w:tabs>
        <w:ind w:left="400" w:right="20" w:firstLine="0"/>
      </w:pPr>
      <w:r>
        <w:t>рассматривает обращения и жалобы педагогических работников, связанные с вопросами их аттестации.</w:t>
      </w:r>
    </w:p>
    <w:p w:rsidR="000031A4" w:rsidRDefault="00051060" w:rsidP="006D0027">
      <w:pPr>
        <w:pStyle w:val="11"/>
        <w:numPr>
          <w:ilvl w:val="0"/>
          <w:numId w:val="2"/>
        </w:numPr>
        <w:shd w:val="clear" w:color="auto" w:fill="auto"/>
        <w:tabs>
          <w:tab w:val="left" w:pos="467"/>
        </w:tabs>
        <w:ind w:left="40" w:firstLine="0"/>
      </w:pPr>
      <w:r>
        <w:t>Секретарь Аттестационной комиссии:</w:t>
      </w:r>
    </w:p>
    <w:p w:rsidR="000031A4" w:rsidRDefault="00051060" w:rsidP="006D0027">
      <w:pPr>
        <w:pStyle w:val="11"/>
        <w:numPr>
          <w:ilvl w:val="0"/>
          <w:numId w:val="3"/>
        </w:numPr>
        <w:shd w:val="clear" w:color="auto" w:fill="auto"/>
        <w:tabs>
          <w:tab w:val="left" w:pos="179"/>
        </w:tabs>
        <w:ind w:left="40" w:firstLine="0"/>
      </w:pPr>
      <w:r>
        <w:t>осуществляет прием и регистрацию документов;</w:t>
      </w:r>
    </w:p>
    <w:p w:rsidR="000031A4" w:rsidRDefault="00051060" w:rsidP="006D0027">
      <w:pPr>
        <w:pStyle w:val="11"/>
        <w:numPr>
          <w:ilvl w:val="0"/>
          <w:numId w:val="3"/>
        </w:numPr>
        <w:shd w:val="clear" w:color="auto" w:fill="auto"/>
        <w:tabs>
          <w:tab w:val="left" w:pos="179"/>
        </w:tabs>
        <w:ind w:left="40" w:firstLine="0"/>
      </w:pPr>
      <w:r>
        <w:t>ведет и оформляет протоколы заседаний Аттестационной комиссии;</w:t>
      </w:r>
    </w:p>
    <w:p w:rsidR="000031A4" w:rsidRDefault="00051060" w:rsidP="006D0027">
      <w:pPr>
        <w:pStyle w:val="11"/>
        <w:numPr>
          <w:ilvl w:val="0"/>
          <w:numId w:val="3"/>
        </w:numPr>
        <w:shd w:val="clear" w:color="auto" w:fill="auto"/>
        <w:tabs>
          <w:tab w:val="left" w:pos="179"/>
        </w:tabs>
        <w:ind w:left="40" w:firstLine="0"/>
      </w:pPr>
      <w:r>
        <w:t>обеспечивает оформление выписки из протокола.</w:t>
      </w:r>
    </w:p>
    <w:p w:rsidR="000031A4" w:rsidRDefault="00051060" w:rsidP="006D0027">
      <w:pPr>
        <w:pStyle w:val="11"/>
        <w:numPr>
          <w:ilvl w:val="0"/>
          <w:numId w:val="2"/>
        </w:numPr>
        <w:shd w:val="clear" w:color="auto" w:fill="auto"/>
        <w:tabs>
          <w:tab w:val="left" w:pos="578"/>
        </w:tabs>
        <w:ind w:left="40" w:firstLine="0"/>
      </w:pPr>
      <w:r>
        <w:t>Члены Аттестационной комиссии:</w:t>
      </w:r>
    </w:p>
    <w:p w:rsidR="000031A4" w:rsidRDefault="00051060" w:rsidP="006D0027">
      <w:pPr>
        <w:pStyle w:val="11"/>
        <w:numPr>
          <w:ilvl w:val="0"/>
          <w:numId w:val="3"/>
        </w:numPr>
        <w:shd w:val="clear" w:color="auto" w:fill="auto"/>
        <w:tabs>
          <w:tab w:val="left" w:pos="179"/>
        </w:tabs>
        <w:ind w:left="40" w:firstLine="0"/>
      </w:pPr>
      <w:r>
        <w:t>подчиняются непосредственно председателю Аттестационной комиссии;</w:t>
      </w:r>
    </w:p>
    <w:p w:rsidR="000031A4" w:rsidRPr="006D0027" w:rsidRDefault="00051060">
      <w:pPr>
        <w:pStyle w:val="11"/>
        <w:numPr>
          <w:ilvl w:val="0"/>
          <w:numId w:val="3"/>
        </w:numPr>
        <w:shd w:val="clear" w:color="auto" w:fill="auto"/>
        <w:tabs>
          <w:tab w:val="left" w:pos="174"/>
        </w:tabs>
        <w:ind w:left="40" w:firstLine="0"/>
      </w:pPr>
      <w:r>
        <w:t>участвуют в работе Аттестационной комиссии.</w:t>
      </w:r>
    </w:p>
    <w:p w:rsidR="006D0027" w:rsidRDefault="006D0027" w:rsidP="006D0027">
      <w:pPr>
        <w:pStyle w:val="11"/>
        <w:shd w:val="clear" w:color="auto" w:fill="auto"/>
        <w:tabs>
          <w:tab w:val="left" w:pos="174"/>
        </w:tabs>
        <w:ind w:left="40" w:firstLine="0"/>
      </w:pPr>
    </w:p>
    <w:p w:rsidR="000031A4" w:rsidRDefault="00051060">
      <w:pPr>
        <w:pStyle w:val="22"/>
        <w:keepNext/>
        <w:keepLines/>
        <w:shd w:val="clear" w:color="auto" w:fill="auto"/>
        <w:ind w:left="2680"/>
      </w:pPr>
      <w:bookmarkStart w:id="2" w:name="bookmark2"/>
      <w:r>
        <w:t>Ш.Регламент работы Аттестационной комиссии</w:t>
      </w:r>
      <w:bookmarkEnd w:id="2"/>
    </w:p>
    <w:p w:rsidR="006D0027" w:rsidRPr="006D0027" w:rsidRDefault="006D0027">
      <w:pPr>
        <w:pStyle w:val="22"/>
        <w:keepNext/>
        <w:keepLines/>
        <w:shd w:val="clear" w:color="auto" w:fill="auto"/>
        <w:ind w:left="2680"/>
      </w:pPr>
    </w:p>
    <w:p w:rsidR="000031A4" w:rsidRDefault="00051060">
      <w:pPr>
        <w:pStyle w:val="11"/>
        <w:numPr>
          <w:ilvl w:val="0"/>
          <w:numId w:val="4"/>
        </w:numPr>
        <w:shd w:val="clear" w:color="auto" w:fill="auto"/>
        <w:tabs>
          <w:tab w:val="left" w:pos="491"/>
        </w:tabs>
        <w:ind w:left="40" w:right="20" w:firstLine="0"/>
      </w:pPr>
      <w:r>
        <w:t>Заседания Аттестационной комиссии проводятся в течение учебного года в соответствии с графиком аттестации педагогических работников на подтверждение соответствия занимаемой должности.</w:t>
      </w:r>
    </w:p>
    <w:p w:rsidR="000031A4" w:rsidRDefault="00051060">
      <w:pPr>
        <w:pStyle w:val="11"/>
        <w:numPr>
          <w:ilvl w:val="0"/>
          <w:numId w:val="4"/>
        </w:numPr>
        <w:shd w:val="clear" w:color="auto" w:fill="auto"/>
        <w:tabs>
          <w:tab w:val="left" w:pos="510"/>
        </w:tabs>
        <w:ind w:left="40" w:right="20" w:firstLine="0"/>
      </w:pPr>
      <w:r>
        <w:t>График работы Аттестационной комиссии утверждается ежегодно приказом заведующего ДОУ.</w:t>
      </w:r>
    </w:p>
    <w:p w:rsidR="000031A4" w:rsidRDefault="00051060">
      <w:pPr>
        <w:pStyle w:val="11"/>
        <w:numPr>
          <w:ilvl w:val="0"/>
          <w:numId w:val="4"/>
        </w:numPr>
        <w:shd w:val="clear" w:color="auto" w:fill="auto"/>
        <w:tabs>
          <w:tab w:val="left" w:pos="592"/>
        </w:tabs>
        <w:ind w:left="40" w:right="20" w:firstLine="0"/>
      </w:pPr>
      <w:r>
        <w:t>Для проведения аттестации на каждого педагогического работника председатель вносит в аттестационную комиссию представление. В представлении содержатся следующие сведения о педагогическом работнике:</w:t>
      </w:r>
    </w:p>
    <w:p w:rsidR="000031A4" w:rsidRDefault="00051060">
      <w:pPr>
        <w:pStyle w:val="11"/>
        <w:shd w:val="clear" w:color="auto" w:fill="auto"/>
        <w:tabs>
          <w:tab w:val="left" w:pos="285"/>
        </w:tabs>
        <w:ind w:left="40" w:firstLine="0"/>
      </w:pPr>
      <w:r>
        <w:t>а)</w:t>
      </w:r>
      <w:r>
        <w:tab/>
        <w:t>фамилия, имя, отчество (при наличии);</w:t>
      </w:r>
    </w:p>
    <w:p w:rsidR="000031A4" w:rsidRDefault="00051060">
      <w:pPr>
        <w:pStyle w:val="11"/>
        <w:shd w:val="clear" w:color="auto" w:fill="auto"/>
        <w:tabs>
          <w:tab w:val="left" w:pos="304"/>
        </w:tabs>
        <w:ind w:left="40" w:firstLine="0"/>
      </w:pPr>
      <w:r>
        <w:t>б)</w:t>
      </w:r>
      <w:r>
        <w:tab/>
        <w:t>наименование должности на дату проведения аттестации;</w:t>
      </w:r>
    </w:p>
    <w:p w:rsidR="000031A4" w:rsidRDefault="00051060">
      <w:pPr>
        <w:pStyle w:val="11"/>
        <w:shd w:val="clear" w:color="auto" w:fill="auto"/>
        <w:tabs>
          <w:tab w:val="left" w:pos="285"/>
        </w:tabs>
        <w:ind w:left="40" w:firstLine="0"/>
      </w:pPr>
      <w:r>
        <w:t>в)</w:t>
      </w:r>
      <w:r>
        <w:tab/>
        <w:t>дата заключения по этой должности трудового договора;</w:t>
      </w:r>
    </w:p>
    <w:p w:rsidR="000031A4" w:rsidRDefault="00051060">
      <w:pPr>
        <w:pStyle w:val="11"/>
        <w:shd w:val="clear" w:color="auto" w:fill="auto"/>
        <w:tabs>
          <w:tab w:val="left" w:pos="270"/>
        </w:tabs>
        <w:ind w:left="40" w:firstLine="0"/>
      </w:pPr>
      <w:r>
        <w:t>г)</w:t>
      </w:r>
      <w:r>
        <w:tab/>
        <w:t>уровень образования и (или) квалификации по специальности или направлению подготовки;</w:t>
      </w:r>
    </w:p>
    <w:p w:rsidR="000031A4" w:rsidRDefault="00051060">
      <w:pPr>
        <w:pStyle w:val="11"/>
        <w:shd w:val="clear" w:color="auto" w:fill="auto"/>
        <w:tabs>
          <w:tab w:val="left" w:pos="390"/>
        </w:tabs>
        <w:ind w:left="40" w:right="20" w:firstLine="0"/>
      </w:pPr>
      <w:r>
        <w:t>д)</w:t>
      </w:r>
      <w:r>
        <w:tab/>
        <w:t>информация о получении дополнительного профессионального образования по профилю педагогической деятельности;</w:t>
      </w:r>
    </w:p>
    <w:p w:rsidR="000031A4" w:rsidRDefault="00051060">
      <w:pPr>
        <w:pStyle w:val="11"/>
        <w:shd w:val="clear" w:color="auto" w:fill="auto"/>
        <w:tabs>
          <w:tab w:val="left" w:pos="280"/>
        </w:tabs>
        <w:ind w:left="40" w:firstLine="0"/>
      </w:pPr>
      <w:r>
        <w:t>е)</w:t>
      </w:r>
      <w:r>
        <w:tab/>
        <w:t>результаты предыдущих аттестаций (в случае их проведения);</w:t>
      </w:r>
    </w:p>
    <w:p w:rsidR="000031A4" w:rsidRDefault="00051060">
      <w:pPr>
        <w:pStyle w:val="11"/>
        <w:shd w:val="clear" w:color="auto" w:fill="auto"/>
        <w:tabs>
          <w:tab w:val="left" w:pos="419"/>
        </w:tabs>
        <w:ind w:left="40" w:right="20" w:firstLine="0"/>
      </w:pPr>
      <w:r>
        <w:t>ж)</w:t>
      </w:r>
      <w:r>
        <w:tab/>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0031A4" w:rsidRDefault="00051060">
      <w:pPr>
        <w:pStyle w:val="11"/>
        <w:numPr>
          <w:ilvl w:val="0"/>
          <w:numId w:val="4"/>
        </w:numPr>
        <w:shd w:val="clear" w:color="auto" w:fill="auto"/>
        <w:tabs>
          <w:tab w:val="left" w:pos="549"/>
        </w:tabs>
        <w:ind w:left="40" w:right="20" w:firstLine="0"/>
      </w:pPr>
      <w:r>
        <w:t>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0031A4" w:rsidRDefault="00051060">
      <w:pPr>
        <w:pStyle w:val="11"/>
        <w:numPr>
          <w:ilvl w:val="0"/>
          <w:numId w:val="4"/>
        </w:numPr>
        <w:shd w:val="clear" w:color="auto" w:fill="auto"/>
        <w:tabs>
          <w:tab w:val="left" w:pos="534"/>
        </w:tabs>
        <w:ind w:left="40" w:right="20" w:firstLine="0"/>
      </w:pPr>
      <w:r>
        <w:t>Аттестация проводится на заседании аттестационной комиссии организации с участием педагогического работника.</w:t>
      </w:r>
    </w:p>
    <w:p w:rsidR="000031A4" w:rsidRDefault="00051060">
      <w:pPr>
        <w:pStyle w:val="11"/>
        <w:numPr>
          <w:ilvl w:val="0"/>
          <w:numId w:val="4"/>
        </w:numPr>
        <w:shd w:val="clear" w:color="auto" w:fill="auto"/>
        <w:tabs>
          <w:tab w:val="left" w:pos="547"/>
        </w:tabs>
        <w:ind w:left="120" w:right="20" w:firstLine="0"/>
      </w:pPr>
      <w:r>
        <w:t>Заседание Аттестационной комиссии считается правомочным, если на нем присутствует не менее двух третей ее членов.</w:t>
      </w:r>
    </w:p>
    <w:p w:rsidR="000031A4" w:rsidRDefault="00051060">
      <w:pPr>
        <w:pStyle w:val="11"/>
        <w:numPr>
          <w:ilvl w:val="0"/>
          <w:numId w:val="4"/>
        </w:numPr>
        <w:shd w:val="clear" w:color="auto" w:fill="auto"/>
        <w:tabs>
          <w:tab w:val="left" w:pos="538"/>
        </w:tabs>
        <w:ind w:left="120" w:right="20" w:firstLine="0"/>
      </w:pPr>
      <w:r>
        <w:lastRenderedPageBreak/>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0031A4" w:rsidRDefault="00051060">
      <w:pPr>
        <w:pStyle w:val="11"/>
        <w:numPr>
          <w:ilvl w:val="0"/>
          <w:numId w:val="4"/>
        </w:numPr>
        <w:shd w:val="clear" w:color="auto" w:fill="auto"/>
        <w:tabs>
          <w:tab w:val="left" w:pos="547"/>
        </w:tabs>
        <w:ind w:left="120" w:right="20" w:firstLine="0"/>
      </w:pPr>
      <w:r>
        <w:t>При неявке работника на заседание Аттестационной комиссии без уважительной причины комиссия вправе провести аттестацию в его отсутствие.</w:t>
      </w:r>
    </w:p>
    <w:p w:rsidR="000031A4" w:rsidRDefault="00051060">
      <w:pPr>
        <w:pStyle w:val="11"/>
        <w:numPr>
          <w:ilvl w:val="0"/>
          <w:numId w:val="4"/>
        </w:numPr>
        <w:shd w:val="clear" w:color="auto" w:fill="auto"/>
        <w:tabs>
          <w:tab w:val="left" w:pos="725"/>
        </w:tabs>
        <w:ind w:left="120" w:right="20" w:firstLine="0"/>
      </w:pPr>
      <w:r>
        <w:t>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 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0031A4" w:rsidRDefault="00051060">
      <w:pPr>
        <w:pStyle w:val="11"/>
        <w:numPr>
          <w:ilvl w:val="0"/>
          <w:numId w:val="4"/>
        </w:numPr>
        <w:shd w:val="clear" w:color="auto" w:fill="auto"/>
        <w:tabs>
          <w:tab w:val="left" w:pos="763"/>
        </w:tabs>
        <w:ind w:left="120" w:right="20" w:firstLine="0"/>
      </w:pPr>
      <w:r>
        <w:t>Результаты аттестации работника, непосредственно присутствующего на заседании Аттестационной комиссии, сообщаются ему после подведения итогов голосования.</w:t>
      </w:r>
    </w:p>
    <w:p w:rsidR="000031A4" w:rsidRDefault="00051060">
      <w:pPr>
        <w:pStyle w:val="11"/>
        <w:numPr>
          <w:ilvl w:val="0"/>
          <w:numId w:val="4"/>
        </w:numPr>
        <w:shd w:val="clear" w:color="auto" w:fill="auto"/>
        <w:tabs>
          <w:tab w:val="left" w:pos="749"/>
        </w:tabs>
        <w:ind w:left="120" w:right="20" w:firstLine="0"/>
      </w:pPr>
      <w:r>
        <w:t>По результатам аттестации Аттестационная комиссия выносит одно из следующих решений:</w:t>
      </w:r>
    </w:p>
    <w:p w:rsidR="000031A4" w:rsidRDefault="00051060">
      <w:pPr>
        <w:pStyle w:val="11"/>
        <w:numPr>
          <w:ilvl w:val="0"/>
          <w:numId w:val="3"/>
        </w:numPr>
        <w:shd w:val="clear" w:color="auto" w:fill="auto"/>
        <w:tabs>
          <w:tab w:val="left" w:pos="259"/>
        </w:tabs>
        <w:ind w:left="120" w:firstLine="0"/>
      </w:pPr>
      <w:r>
        <w:t>соответствует занимаемой должности (указывается должность работника);</w:t>
      </w:r>
    </w:p>
    <w:p w:rsidR="000031A4" w:rsidRDefault="00051060">
      <w:pPr>
        <w:pStyle w:val="11"/>
        <w:numPr>
          <w:ilvl w:val="0"/>
          <w:numId w:val="3"/>
        </w:numPr>
        <w:shd w:val="clear" w:color="auto" w:fill="auto"/>
        <w:tabs>
          <w:tab w:val="left" w:pos="259"/>
        </w:tabs>
        <w:ind w:left="120" w:firstLine="0"/>
      </w:pPr>
      <w:r>
        <w:t>не соответствует занимаемой должности (указывается должность работника).</w:t>
      </w:r>
    </w:p>
    <w:p w:rsidR="000031A4" w:rsidRPr="006D0027" w:rsidRDefault="00051060">
      <w:pPr>
        <w:pStyle w:val="11"/>
        <w:numPr>
          <w:ilvl w:val="0"/>
          <w:numId w:val="4"/>
        </w:numPr>
        <w:shd w:val="clear" w:color="auto" w:fill="auto"/>
        <w:tabs>
          <w:tab w:val="left" w:pos="730"/>
        </w:tabs>
        <w:ind w:left="120" w:right="20" w:firstLine="0"/>
      </w:pPr>
      <w:r>
        <w:t>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D0027" w:rsidRDefault="006D0027" w:rsidP="006D0027">
      <w:pPr>
        <w:pStyle w:val="11"/>
        <w:shd w:val="clear" w:color="auto" w:fill="auto"/>
        <w:tabs>
          <w:tab w:val="left" w:pos="730"/>
        </w:tabs>
        <w:ind w:left="120" w:right="20" w:firstLine="0"/>
      </w:pPr>
    </w:p>
    <w:p w:rsidR="000031A4" w:rsidRDefault="00051060">
      <w:pPr>
        <w:pStyle w:val="22"/>
        <w:keepNext/>
        <w:keepLines/>
        <w:shd w:val="clear" w:color="auto" w:fill="auto"/>
        <w:ind w:left="2460"/>
      </w:pPr>
      <w:bookmarkStart w:id="3" w:name="bookmark3"/>
      <w:r>
        <w:t>IV. Реализация решений Аттестационной комиссии</w:t>
      </w:r>
      <w:bookmarkEnd w:id="3"/>
    </w:p>
    <w:p w:rsidR="006D0027" w:rsidRPr="006D0027" w:rsidRDefault="006D0027">
      <w:pPr>
        <w:pStyle w:val="22"/>
        <w:keepNext/>
        <w:keepLines/>
        <w:shd w:val="clear" w:color="auto" w:fill="auto"/>
        <w:ind w:left="2460"/>
      </w:pPr>
    </w:p>
    <w:p w:rsidR="000031A4" w:rsidRDefault="00051060">
      <w:pPr>
        <w:pStyle w:val="11"/>
        <w:numPr>
          <w:ilvl w:val="0"/>
          <w:numId w:val="5"/>
        </w:numPr>
        <w:shd w:val="clear" w:color="auto" w:fill="auto"/>
        <w:tabs>
          <w:tab w:val="left" w:pos="586"/>
        </w:tabs>
        <w:ind w:left="120" w:right="20" w:firstLine="0"/>
      </w:pPr>
      <w:r>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0031A4" w:rsidRDefault="00051060">
      <w:pPr>
        <w:pStyle w:val="11"/>
        <w:numPr>
          <w:ilvl w:val="0"/>
          <w:numId w:val="5"/>
        </w:numPr>
        <w:shd w:val="clear" w:color="auto" w:fill="auto"/>
        <w:tabs>
          <w:tab w:val="left" w:pos="566"/>
        </w:tabs>
        <w:ind w:left="120" w:right="20" w:firstLine="0"/>
      </w:pPr>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подпись в течение трех рабочих дней после ее составления. Выписка из протокола хранится в личном деле педагогического работника.</w:t>
      </w:r>
    </w:p>
    <w:p w:rsidR="006D0027" w:rsidRDefault="00051060">
      <w:pPr>
        <w:pStyle w:val="11"/>
        <w:shd w:val="clear" w:color="auto" w:fill="auto"/>
        <w:ind w:left="120" w:right="3700" w:firstLine="4020"/>
        <w:jc w:val="left"/>
        <w:rPr>
          <w:rStyle w:val="a5"/>
        </w:rPr>
      </w:pPr>
      <w:r>
        <w:rPr>
          <w:rStyle w:val="a5"/>
        </w:rPr>
        <w:t xml:space="preserve">V. Ответственность </w:t>
      </w:r>
    </w:p>
    <w:p w:rsidR="006D0027" w:rsidRDefault="006D0027" w:rsidP="006D0027">
      <w:pPr>
        <w:pStyle w:val="11"/>
        <w:shd w:val="clear" w:color="auto" w:fill="auto"/>
        <w:ind w:left="120" w:right="90" w:firstLine="22"/>
        <w:jc w:val="left"/>
        <w:rPr>
          <w:rStyle w:val="a5"/>
        </w:rPr>
      </w:pPr>
    </w:p>
    <w:p w:rsidR="000031A4" w:rsidRDefault="00051060" w:rsidP="006D0027">
      <w:pPr>
        <w:pStyle w:val="11"/>
        <w:shd w:val="clear" w:color="auto" w:fill="auto"/>
        <w:ind w:left="120" w:right="90" w:firstLine="22"/>
        <w:jc w:val="left"/>
      </w:pPr>
      <w:r>
        <w:t>5.1. Аттестационная комиссия несет ответственность за:</w:t>
      </w:r>
    </w:p>
    <w:p w:rsidR="000031A4" w:rsidRDefault="00051060">
      <w:pPr>
        <w:pStyle w:val="11"/>
        <w:numPr>
          <w:ilvl w:val="0"/>
          <w:numId w:val="3"/>
        </w:numPr>
        <w:shd w:val="clear" w:color="auto" w:fill="auto"/>
        <w:tabs>
          <w:tab w:val="left" w:pos="360"/>
        </w:tabs>
        <w:ind w:left="120" w:right="20" w:firstLine="0"/>
      </w:pPr>
      <w:r>
        <w:t>принятие обоснованного решения по результатам аттестации деятельности работника в соответствии с занимаемой должностью;</w:t>
      </w:r>
    </w:p>
    <w:p w:rsidR="000031A4" w:rsidRDefault="00051060">
      <w:pPr>
        <w:pStyle w:val="11"/>
        <w:numPr>
          <w:ilvl w:val="0"/>
          <w:numId w:val="3"/>
        </w:numPr>
        <w:shd w:val="clear" w:color="auto" w:fill="auto"/>
        <w:tabs>
          <w:tab w:val="left" w:pos="331"/>
        </w:tabs>
        <w:ind w:left="120" w:right="20" w:firstLine="0"/>
      </w:pPr>
      <w:r>
        <w:t>изучение и анализ представленной документации для проведения аттестации, содействие максимальной достоверности экспертизы;</w:t>
      </w:r>
    </w:p>
    <w:p w:rsidR="000031A4" w:rsidRDefault="00051060">
      <w:pPr>
        <w:pStyle w:val="11"/>
        <w:numPr>
          <w:ilvl w:val="0"/>
          <w:numId w:val="3"/>
        </w:numPr>
        <w:shd w:val="clear" w:color="auto" w:fill="auto"/>
        <w:tabs>
          <w:tab w:val="left" w:pos="259"/>
        </w:tabs>
        <w:ind w:left="120" w:firstLine="0"/>
      </w:pPr>
      <w:r>
        <w:t>строгое соответствие порядку проведения аттестации педагогических работников;</w:t>
      </w:r>
    </w:p>
    <w:p w:rsidR="000031A4" w:rsidRDefault="00051060">
      <w:pPr>
        <w:pStyle w:val="11"/>
        <w:numPr>
          <w:ilvl w:val="0"/>
          <w:numId w:val="3"/>
        </w:numPr>
        <w:shd w:val="clear" w:color="auto" w:fill="auto"/>
        <w:tabs>
          <w:tab w:val="left" w:pos="259"/>
        </w:tabs>
        <w:ind w:left="120" w:firstLine="0"/>
      </w:pPr>
      <w:r>
        <w:t>создание благоприятных условий для педагогических работников, проходящих аттестацию.</w:t>
      </w:r>
    </w:p>
    <w:p w:rsidR="006D0027" w:rsidRDefault="006D0027">
      <w:pPr>
        <w:pStyle w:val="11"/>
        <w:shd w:val="clear" w:color="auto" w:fill="auto"/>
        <w:ind w:left="120" w:right="3700" w:firstLine="4020"/>
        <w:jc w:val="left"/>
        <w:rPr>
          <w:rStyle w:val="a5"/>
        </w:rPr>
      </w:pPr>
    </w:p>
    <w:p w:rsidR="006D0027" w:rsidRDefault="00051060">
      <w:pPr>
        <w:pStyle w:val="11"/>
        <w:shd w:val="clear" w:color="auto" w:fill="auto"/>
        <w:ind w:left="120" w:right="3700" w:firstLine="4020"/>
        <w:jc w:val="left"/>
        <w:rPr>
          <w:rStyle w:val="a5"/>
        </w:rPr>
      </w:pPr>
      <w:r>
        <w:rPr>
          <w:rStyle w:val="a5"/>
        </w:rPr>
        <w:t xml:space="preserve">VI. Делопроизводство </w:t>
      </w:r>
    </w:p>
    <w:p w:rsidR="006D0027" w:rsidRPr="006D0027" w:rsidRDefault="006D0027">
      <w:pPr>
        <w:pStyle w:val="11"/>
        <w:shd w:val="clear" w:color="auto" w:fill="auto"/>
        <w:ind w:left="120" w:right="3700" w:firstLine="4020"/>
        <w:jc w:val="left"/>
        <w:rPr>
          <w:rStyle w:val="a5"/>
        </w:rPr>
      </w:pPr>
    </w:p>
    <w:p w:rsidR="000031A4" w:rsidRDefault="00051060" w:rsidP="006D0027">
      <w:pPr>
        <w:pStyle w:val="11"/>
        <w:shd w:val="clear" w:color="auto" w:fill="auto"/>
        <w:ind w:left="120" w:right="90" w:firstLine="22"/>
        <w:jc w:val="left"/>
      </w:pPr>
      <w:r>
        <w:t>6.1. К документации Аттестационной комиссии относятся:</w:t>
      </w:r>
    </w:p>
    <w:p w:rsidR="000031A4" w:rsidRDefault="00051060">
      <w:pPr>
        <w:pStyle w:val="11"/>
        <w:numPr>
          <w:ilvl w:val="0"/>
          <w:numId w:val="3"/>
        </w:numPr>
        <w:shd w:val="clear" w:color="auto" w:fill="auto"/>
        <w:tabs>
          <w:tab w:val="left" w:pos="394"/>
        </w:tabs>
        <w:ind w:left="120" w:right="20" w:firstLine="0"/>
      </w:pPr>
      <w:r>
        <w:t>приказ ДОУ «Об аттестации педагогических работников на соответствие занимаемой должности»;</w:t>
      </w:r>
    </w:p>
    <w:p w:rsidR="000031A4" w:rsidRDefault="00051060">
      <w:pPr>
        <w:pStyle w:val="11"/>
        <w:numPr>
          <w:ilvl w:val="0"/>
          <w:numId w:val="3"/>
        </w:numPr>
        <w:shd w:val="clear" w:color="auto" w:fill="auto"/>
        <w:tabs>
          <w:tab w:val="left" w:pos="259"/>
        </w:tabs>
        <w:ind w:left="120" w:firstLine="0"/>
      </w:pPr>
      <w:r>
        <w:t>график аттестации педагогических работников на соответствие занимаемой должности;</w:t>
      </w:r>
    </w:p>
    <w:p w:rsidR="000031A4" w:rsidRDefault="00051060">
      <w:pPr>
        <w:pStyle w:val="11"/>
        <w:numPr>
          <w:ilvl w:val="0"/>
          <w:numId w:val="3"/>
        </w:numPr>
        <w:shd w:val="clear" w:color="auto" w:fill="auto"/>
        <w:tabs>
          <w:tab w:val="left" w:pos="250"/>
        </w:tabs>
        <w:ind w:left="120" w:firstLine="0"/>
      </w:pPr>
      <w:r>
        <w:t>тетрадь протоколов заседаний Аттестационной комиссии;</w:t>
      </w:r>
    </w:p>
    <w:p w:rsidR="000031A4" w:rsidRDefault="00051060">
      <w:pPr>
        <w:pStyle w:val="11"/>
        <w:numPr>
          <w:ilvl w:val="0"/>
          <w:numId w:val="3"/>
        </w:numPr>
        <w:shd w:val="clear" w:color="auto" w:fill="auto"/>
        <w:tabs>
          <w:tab w:val="left" w:pos="254"/>
        </w:tabs>
        <w:ind w:left="120" w:firstLine="0"/>
      </w:pPr>
      <w:r>
        <w:t>журнал регистрации представлений на педагогических работников;</w:t>
      </w:r>
    </w:p>
    <w:p w:rsidR="000031A4" w:rsidRDefault="00051060">
      <w:pPr>
        <w:pStyle w:val="11"/>
        <w:numPr>
          <w:ilvl w:val="0"/>
          <w:numId w:val="3"/>
        </w:numPr>
        <w:shd w:val="clear" w:color="auto" w:fill="auto"/>
        <w:tabs>
          <w:tab w:val="left" w:pos="254"/>
        </w:tabs>
        <w:ind w:left="120" w:firstLine="0"/>
      </w:pPr>
      <w:r>
        <w:t>журнал регистрации выписки из протокола.</w:t>
      </w: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r>
        <w:rPr>
          <w:noProof/>
        </w:rPr>
        <w:drawing>
          <wp:anchor distT="0" distB="0" distL="114300" distR="114300" simplePos="0" relativeHeight="251659264" behindDoc="0" locked="0" layoutInCell="1" allowOverlap="1">
            <wp:simplePos x="0" y="0"/>
            <wp:positionH relativeFrom="margin">
              <wp:posOffset>768985</wp:posOffset>
            </wp:positionH>
            <wp:positionV relativeFrom="margin">
              <wp:posOffset>2513330</wp:posOffset>
            </wp:positionV>
            <wp:extent cx="5572125" cy="3886200"/>
            <wp:effectExtent l="19050" t="0" r="9525" b="0"/>
            <wp:wrapSquare wrapText="bothSides"/>
            <wp:docPr id="5" name="Рисунок 5" descr="C:\Documents and Settings\User\Рабочий стол\ПРОВЕРКА МИНОБР МО 2015г\ДОКУМЕНТЫ ДОУ №19\для сайта\Положение об Аттестационной коми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ПРОВЕРКА МИНОБР МО 2015г\ДОКУМЕНТЫ ДОУ №19\для сайта\Положение об Аттестационной комиссии.jpg"/>
                    <pic:cNvPicPr>
                      <a:picLocks noChangeAspect="1" noChangeArrowheads="1"/>
                    </pic:cNvPicPr>
                  </pic:nvPicPr>
                  <pic:blipFill>
                    <a:blip r:embed="rId8"/>
                    <a:srcRect/>
                    <a:stretch>
                      <a:fillRect/>
                    </a:stretch>
                  </pic:blipFill>
                  <pic:spPr bwMode="auto">
                    <a:xfrm>
                      <a:off x="0" y="0"/>
                      <a:ext cx="5572125" cy="3886200"/>
                    </a:xfrm>
                    <a:prstGeom prst="rect">
                      <a:avLst/>
                    </a:prstGeom>
                    <a:noFill/>
                    <a:ln w="9525">
                      <a:noFill/>
                      <a:miter lim="800000"/>
                      <a:headEnd/>
                      <a:tailEnd/>
                    </a:ln>
                  </pic:spPr>
                </pic:pic>
              </a:graphicData>
            </a:graphic>
          </wp:anchor>
        </w:drawing>
      </w: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pPr>
    </w:p>
    <w:p w:rsidR="0004733D" w:rsidRDefault="0004733D" w:rsidP="0004733D">
      <w:pPr>
        <w:pStyle w:val="11"/>
        <w:shd w:val="clear" w:color="auto" w:fill="auto"/>
        <w:tabs>
          <w:tab w:val="left" w:pos="254"/>
        </w:tabs>
        <w:ind w:firstLine="0"/>
        <w:jc w:val="center"/>
      </w:pPr>
    </w:p>
    <w:sectPr w:rsidR="0004733D" w:rsidSect="000031A4">
      <w:type w:val="continuous"/>
      <w:pgSz w:w="11905" w:h="16837"/>
      <w:pgMar w:top="782" w:right="756" w:bottom="1056" w:left="9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65" w:rsidRDefault="00E43B65" w:rsidP="000031A4">
      <w:r>
        <w:separator/>
      </w:r>
    </w:p>
  </w:endnote>
  <w:endnote w:type="continuationSeparator" w:id="1">
    <w:p w:rsidR="00E43B65" w:rsidRDefault="00E43B65" w:rsidP="00003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65" w:rsidRDefault="00E43B65"/>
  </w:footnote>
  <w:footnote w:type="continuationSeparator" w:id="1">
    <w:p w:rsidR="00E43B65" w:rsidRDefault="00E43B6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34A"/>
    <w:multiLevelType w:val="multilevel"/>
    <w:tmpl w:val="D564F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57B35"/>
    <w:multiLevelType w:val="multilevel"/>
    <w:tmpl w:val="D41827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C92EB9"/>
    <w:multiLevelType w:val="multilevel"/>
    <w:tmpl w:val="50E4C3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F50BFA"/>
    <w:multiLevelType w:val="multilevel"/>
    <w:tmpl w:val="ECF058D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047716"/>
    <w:multiLevelType w:val="multilevel"/>
    <w:tmpl w:val="8ECCCB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031A4"/>
    <w:rsid w:val="000031A4"/>
    <w:rsid w:val="0004733D"/>
    <w:rsid w:val="00051060"/>
    <w:rsid w:val="001D5C33"/>
    <w:rsid w:val="006D0027"/>
    <w:rsid w:val="00A26E87"/>
    <w:rsid w:val="00E43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31A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31A4"/>
    <w:rPr>
      <w:color w:val="000080"/>
      <w:u w:val="single"/>
    </w:rPr>
  </w:style>
  <w:style w:type="character" w:customStyle="1" w:styleId="2">
    <w:name w:val="Основной текст (2)_"/>
    <w:basedOn w:val="a0"/>
    <w:link w:val="20"/>
    <w:rsid w:val="000031A4"/>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0031A4"/>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sid w:val="000031A4"/>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Заголовок №2_"/>
    <w:basedOn w:val="a0"/>
    <w:link w:val="22"/>
    <w:rsid w:val="000031A4"/>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0031A4"/>
    <w:rPr>
      <w:b/>
      <w:bCs/>
      <w:spacing w:val="0"/>
    </w:rPr>
  </w:style>
  <w:style w:type="paragraph" w:customStyle="1" w:styleId="20">
    <w:name w:val="Основной текст (2)"/>
    <w:basedOn w:val="a"/>
    <w:link w:val="2"/>
    <w:rsid w:val="000031A4"/>
    <w:pPr>
      <w:shd w:val="clear" w:color="auto" w:fill="FFFFFF"/>
      <w:spacing w:before="660" w:line="638" w:lineRule="exact"/>
      <w:jc w:val="center"/>
    </w:pPr>
    <w:rPr>
      <w:rFonts w:ascii="Times New Roman" w:eastAsia="Times New Roman" w:hAnsi="Times New Roman" w:cs="Times New Roman"/>
      <w:sz w:val="27"/>
      <w:szCs w:val="27"/>
    </w:rPr>
  </w:style>
  <w:style w:type="paragraph" w:customStyle="1" w:styleId="10">
    <w:name w:val="Заголовок №1"/>
    <w:basedOn w:val="a"/>
    <w:link w:val="1"/>
    <w:rsid w:val="000031A4"/>
    <w:pPr>
      <w:shd w:val="clear" w:color="auto" w:fill="FFFFFF"/>
      <w:spacing w:line="274" w:lineRule="exact"/>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4"/>
    <w:rsid w:val="000031A4"/>
    <w:pPr>
      <w:shd w:val="clear" w:color="auto" w:fill="FFFFFF"/>
      <w:spacing w:line="274" w:lineRule="exact"/>
      <w:ind w:hanging="360"/>
      <w:jc w:val="both"/>
    </w:pPr>
    <w:rPr>
      <w:rFonts w:ascii="Times New Roman" w:eastAsia="Times New Roman" w:hAnsi="Times New Roman" w:cs="Times New Roman"/>
      <w:sz w:val="23"/>
      <w:szCs w:val="23"/>
    </w:rPr>
  </w:style>
  <w:style w:type="paragraph" w:customStyle="1" w:styleId="22">
    <w:name w:val="Заголовок №2"/>
    <w:basedOn w:val="a"/>
    <w:link w:val="21"/>
    <w:rsid w:val="000031A4"/>
    <w:pPr>
      <w:shd w:val="clear" w:color="auto" w:fill="FFFFFF"/>
      <w:spacing w:line="274" w:lineRule="exact"/>
      <w:outlineLvl w:val="1"/>
    </w:pPr>
    <w:rPr>
      <w:rFonts w:ascii="Times New Roman" w:eastAsia="Times New Roman" w:hAnsi="Times New Roman" w:cs="Times New Roman"/>
      <w:b/>
      <w:bCs/>
      <w:sz w:val="23"/>
      <w:szCs w:val="23"/>
    </w:rPr>
  </w:style>
  <w:style w:type="paragraph" w:styleId="a6">
    <w:name w:val="Balloon Text"/>
    <w:basedOn w:val="a"/>
    <w:link w:val="a7"/>
    <w:uiPriority w:val="99"/>
    <w:semiHidden/>
    <w:unhideWhenUsed/>
    <w:rsid w:val="0004733D"/>
    <w:rPr>
      <w:rFonts w:ascii="Tahoma" w:hAnsi="Tahoma" w:cs="Tahoma"/>
      <w:sz w:val="16"/>
      <w:szCs w:val="16"/>
    </w:rPr>
  </w:style>
  <w:style w:type="character" w:customStyle="1" w:styleId="a7">
    <w:name w:val="Текст выноски Знак"/>
    <w:basedOn w:val="a0"/>
    <w:link w:val="a6"/>
    <w:uiPriority w:val="99"/>
    <w:semiHidden/>
    <w:rsid w:val="0004733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1509</Words>
  <Characters>8604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Reanimator Extreme Edition</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cp:lastModifiedBy>User</cp:lastModifiedBy>
  <cp:revision>2</cp:revision>
  <cp:lastPrinted>2015-06-27T16:48:00Z</cp:lastPrinted>
  <dcterms:created xsi:type="dcterms:W3CDTF">2015-06-27T17:05:00Z</dcterms:created>
  <dcterms:modified xsi:type="dcterms:W3CDTF">2015-06-27T17:05:00Z</dcterms:modified>
</cp:coreProperties>
</file>