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625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Муниципальное автономное дошкольное образовательное учреждение №19»Ручеёк» г</w:t>
      </w:r>
      <w:proofErr w:type="gramStart"/>
      <w:r w:rsidRPr="00B625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.Д</w:t>
      </w:r>
      <w:proofErr w:type="gramEnd"/>
      <w:r w:rsidRPr="00B625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убны Московской области </w:t>
      </w: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Доклад </w:t>
      </w: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36"/>
          <w:lang w:eastAsia="ru-RU"/>
        </w:rPr>
      </w:pPr>
      <w:r w:rsidRPr="00B62522">
        <w:rPr>
          <w:rFonts w:ascii="Times New Roman" w:hAnsi="Times New Roman" w:cs="Times New Roman"/>
          <w:sz w:val="48"/>
          <w:szCs w:val="24"/>
        </w:rPr>
        <w:t>«Формирование элементарных математических представлений в интеграции с другими видами деятельн</w:t>
      </w:r>
      <w:r w:rsidRPr="00B62522">
        <w:rPr>
          <w:rFonts w:ascii="Times New Roman" w:hAnsi="Times New Roman" w:cs="Times New Roman"/>
          <w:sz w:val="48"/>
          <w:szCs w:val="24"/>
        </w:rPr>
        <w:t>о</w:t>
      </w:r>
      <w:r w:rsidRPr="00B62522">
        <w:rPr>
          <w:rFonts w:ascii="Times New Roman" w:hAnsi="Times New Roman" w:cs="Times New Roman"/>
          <w:sz w:val="48"/>
          <w:szCs w:val="24"/>
        </w:rPr>
        <w:t>сти»</w:t>
      </w: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62522" w:rsidRPr="00B62522" w:rsidRDefault="00B62522" w:rsidP="00B62522">
      <w:pPr>
        <w:shd w:val="clear" w:color="auto" w:fill="FFFFFF"/>
        <w:spacing w:before="176" w:after="52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0139C" w:rsidRPr="00B62522" w:rsidRDefault="00B62522" w:rsidP="00B62522">
      <w:pPr>
        <w:shd w:val="clear" w:color="auto" w:fill="FFFFFF"/>
        <w:spacing w:before="176" w:after="527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625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Подготовила: Михайлова С.В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40139C" w:rsidRDefault="0040139C" w:rsidP="0040139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0139C" w:rsidRPr="0040139C" w:rsidRDefault="0040139C" w:rsidP="0040139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Венгер</w:t>
      </w:r>
      <w:proofErr w:type="spellEnd"/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 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воспитания ребенка дошкольного возраста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развитие его ума, формирование таких мыслительных умений и способностей, которые позволяют легко осваивать новое.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современной образовательной системы </w:t>
      </w:r>
      <w:r w:rsidRPr="0040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 умственного воспитания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(а ведь развитие познавательной активности и является одной из задач умственного воспитания)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чрезвычайно важна и актуальна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важно учить мыслить творчески, нестандартно, самостоятельно находить нужное решение.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математика оттачивает ум ребенка, развивает гибкость мышления, учит логике, формирует память, внимание, воображение, речь.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требует сделать процесс овладения элементарными математическими представлениями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привлекательным, ненавязчивым, радостным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математического развития детей дошкольного возраста являются: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сенсорных, предметно-действенных способов познания математических свойств и отношений: обследование, сопоставление, группировка, упорядочение, разбиение;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математическими способами познания действительности: счет, измерение, простейшие вычисления;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точной, аргументированной и доказательной речи, обогащение словаря ребенка;</w:t>
      </w:r>
    </w:p>
    <w:p w:rsidR="0040139C" w:rsidRPr="0040139C" w:rsidRDefault="0040139C" w:rsidP="004013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 и активности детей.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Целевые ориентиры по формированию элементарных математических представлений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735"/>
      </w:tblGrid>
      <w:tr w:rsidR="0040139C" w:rsidRPr="0040139C" w:rsidTr="0040139C">
        <w:tc>
          <w:tcPr>
            <w:tcW w:w="9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9C" w:rsidRPr="0040139C" w:rsidRDefault="0040139C" w:rsidP="00401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Ориентируется в количественных, пространственных и временных отношениях окружающей действительности</w:t>
            </w:r>
          </w:p>
        </w:tc>
      </w:tr>
      <w:tr w:rsidR="0040139C" w:rsidRPr="0040139C" w:rsidTr="0040139C">
        <w:tc>
          <w:tcPr>
            <w:tcW w:w="9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9C" w:rsidRPr="0040139C" w:rsidRDefault="0040139C" w:rsidP="00401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Считает, вычисляет, измеряет, моделирует</w:t>
            </w:r>
          </w:p>
        </w:tc>
      </w:tr>
      <w:tr w:rsidR="0040139C" w:rsidRPr="0040139C" w:rsidTr="0040139C">
        <w:tc>
          <w:tcPr>
            <w:tcW w:w="9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9C" w:rsidRPr="0040139C" w:rsidRDefault="0040139C" w:rsidP="00401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математической терминологией</w:t>
            </w:r>
          </w:p>
        </w:tc>
      </w:tr>
      <w:tr w:rsidR="0040139C" w:rsidRPr="0040139C" w:rsidTr="0040139C">
        <w:tc>
          <w:tcPr>
            <w:tcW w:w="9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9C" w:rsidRPr="0040139C" w:rsidRDefault="0040139C" w:rsidP="00401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 познавательные интересы и способности, логическое мышление</w:t>
            </w:r>
          </w:p>
        </w:tc>
      </w:tr>
      <w:tr w:rsidR="0040139C" w:rsidRPr="0040139C" w:rsidTr="0040139C">
        <w:tc>
          <w:tcPr>
            <w:tcW w:w="9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9C" w:rsidRPr="0040139C" w:rsidRDefault="0040139C" w:rsidP="00401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простейшими графическими навыками и умениями</w:t>
            </w:r>
          </w:p>
        </w:tc>
      </w:tr>
      <w:tr w:rsidR="0040139C" w:rsidRPr="0040139C" w:rsidTr="0040139C">
        <w:tc>
          <w:tcPr>
            <w:tcW w:w="9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39C" w:rsidRPr="0040139C" w:rsidRDefault="0040139C" w:rsidP="004013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общими приемами умственной деятельности (классификация, сравнение, обобщение и т.д.)</w:t>
            </w:r>
          </w:p>
        </w:tc>
      </w:tr>
    </w:tbl>
    <w:p w:rsid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 – это целенаправленный процесс передачи и усвоения знаний, приемов и способов умственной деятельности, предусмотренных программными требованиями. </w:t>
      </w:r>
      <w:r w:rsidRPr="0040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его цель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только подготовка к успешному овладению математикой в школе, но и всестороннее развитие детей.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образование дошкольника – это целенаправленный процесс обучения элементарным математическим представлениям и способам познания математической действительности в дошкольных учреждениях и семье, целью которого является воспитание.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«разбудить» познавательный интерес ребенка?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новизна, необычность, неожиданность, несоответствие прежним представлениям.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Т.е необходимо сделать 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занимательным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занимательном обучении обостряются эмоционально-мыслительные процессы, заставляющие наблюдать, сравнивать, рассуждать, аргументировать, доказывать правильность выполненных действий.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взрослого - поддержать интерес ребенка!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воспитателю необходимо так выстраивать образовательную деятельность в детском саду, чтобы каждый ребёнок активно и увлеченно занимался.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</w:t>
      </w:r>
    </w:p>
    <w:p w:rsidR="0040139C" w:rsidRPr="0040139C" w:rsidRDefault="0040139C" w:rsidP="004013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математическими представлениями будет эффективным и результативным только тогда, когда дети не видят, что их чему-то учат. Им 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кажется, что они только играют. Не заметно для себя в процессе игровых действий с игровым материалом считают, складывают, вычитают, решают </w:t>
      </w:r>
    </w:p>
    <w:p w:rsidR="0040139C" w:rsidRPr="0040139C" w:rsidRDefault="0040139C" w:rsidP="00401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организации такой деятельности расширяются при условии создания в группе детского сада развивающей предметно-пространственной среды. Ведь правильно организованная предметно-пространственная среда позволяет каждому ребенку найти занятие по душе, поверить в свои силы и способности, научиться взаимодействовать с педагогами и со сверстниками, понимать и оценивать чувства и поступки, аргументировать свои выводы.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интегрированный подход во всех видах деятельности педагогам помогает наличие в каждой группе детского сада занимательного материала, а именно картотек с подборкой математических загадок, весёлых стихотворений, математических пословиц и поговорок, считалок, логических задач, задач-шуток, математических сказок.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 - ориентированного взаимодействия ребёнка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другими детьми.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головоломки целесообразны при закреплении представлений о геометрических фигурах, их преобразовании. Загадки, задачи – шутки уместны в ходе обучения решению арифметических задач, действий над числами, при формировании представлений о времени. Дети очень активны в восприятии задач – шуток, головоломок, логических упражнений. Ребёнку интересна конечная цель: сложить, найти нужную фигуру, преобразовать, — которая увлекает его.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строится на основе принципа интеграции образовательных областей:</w:t>
      </w:r>
    </w:p>
    <w:p w:rsidR="0040139C" w:rsidRPr="0040139C" w:rsidRDefault="0040139C" w:rsidP="004013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40139C" w:rsidRPr="0040139C" w:rsidRDefault="0040139C" w:rsidP="004013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40139C" w:rsidRPr="0040139C" w:rsidRDefault="0040139C" w:rsidP="004013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40139C" w:rsidRPr="0040139C" w:rsidRDefault="0040139C" w:rsidP="004013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40139C" w:rsidRPr="0040139C" w:rsidRDefault="0040139C" w:rsidP="004013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в соответствии с их спецификой и возрастными возможностями воспитанников.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умственной и физической нагрузки может осуществляться в процессе наполнения физкультурных видов деятельности математическим содержанием. Во время проведения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(НОД)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непосредственной образовательной дельности по физической культуре дети встречаются с математическими отношениями: сравнить предмет по величине и форме или определить, где левая сторона, а где правая. На занятиях мы используем 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плоские и объемные геометрические фигуры и цифры. Большая работа ведется по ориентировке в пространстве и относительно своего тела.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количественного счета воспитанники выполняют различные упражнения: </w:t>
      </w:r>
      <w:proofErr w:type="gramStart"/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«Подпрыгнуть на одной ноге»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Пропрыгый</w:t>
      </w:r>
      <w:proofErr w:type="spellEnd"/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10 раз на левой ноге, 10 раз на правой»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«Занять домик определенного цвета или формы»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не осознавая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размышляют, думают.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в режимных моментах подвижные игры математического содержания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«Попади в круг»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себе пару»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«Классы»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«Сделай фигуру»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«Эстафеты парами»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«Чья команда забросит больше мячей в корзину»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(ФЭМП)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Формирования элементарных математических представлений непосредственно связанно с образовательной областью </w:t>
      </w:r>
      <w:r w:rsidRPr="00401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«Речевое развитие»</w:t>
      </w:r>
      <w:r w:rsidRPr="004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основной задачей является развитие математического словаря у детей. В процессе интеграции осуществляется практическое усвоение детьми лексико-грамматических категорий и отрабатывается правильное звукопроизношение.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Процесс формирования математического словаря предполагает планомерное усвоение, постепенное его расширение. </w:t>
      </w:r>
      <w:proofErr w:type="gramStart"/>
      <w:r w:rsidRPr="004013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Так, качественные отношения  </w:t>
      </w:r>
      <w:r w:rsidRPr="0040139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«много», «один», «ни одного», «столько — сколько», «поровну», «больше», «меньше» </w:t>
      </w:r>
      <w:r w:rsidRPr="004013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должны осознаваться в практических действиях по сравнению совокупностей и отдельных предметов;</w:t>
      </w:r>
      <w:proofErr w:type="gramEnd"/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дети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только распознавать величину предметов, но, и правильно отражать свои представления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(«шире — уже», «выше — ниже», «толще — тоньше»)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отличать изменения общего объема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(«больше — меньше», «большой — маленький»)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находить более сложные ориентировки в величине предметов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(«высокий», «ниже», «самый низкий»)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существительные, обозначающие предметы, геометрические фигуры </w:t>
      </w:r>
      <w:proofErr w:type="gramStart"/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«круг», «квадрат», «треугольник»)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пространственные отношения и временные обозначения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(«утро», «день», «вечер», «ночь», «сегодня», «завтра», «быстро», «медленно»; названия дней недели, месяцев)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литературными произведениями и малыми формами фольклора способствует формированию у ребенка представлений об особенностях различных свойств и отношений, которые существуют в природном и социальном мире; это развивает мышление и воображение ребенка, обогащает эмоции, дает образцы живого русского языка. Многие произведения, способствуют формированию представлений о количественных отношениях, частях суток, днях недели, временах года, величине и ориентировке в пространстве.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чтения художественной литературы и составления небольших рассказов, мы обращаем внимание на количество частей того или иного 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произведения. В любой из сказок, будь она народная или авторская, присутствует целый ряд математических понятий. Сказка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«Зимовье»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«Телефон» и др.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знакомит с количественным и порядковым счетом, да еще и основами арифметических действий.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также широко можно использовать такие малые фольклорные формы как, пословицы, поговорки, </w:t>
      </w:r>
      <w:proofErr w:type="spell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считалки и конечно загадки.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проникает в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 эстетическое развитие»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помогать решать задачи через свои методы и приемы. Зрительные, осязательные ориентиры помогут детям более детально запомнить, прочувствовать те или иные математические понятия.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«Пластилиновые цифры»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поделки из пластилина в виде той или иной цифры,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 домик»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«Цветная мозаика»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конструирование из геометрических фигур или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«Веселые цифры»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обращаем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частей и какого размера нужно разделить кусок пластилина или полоску бумаги. Как можно получить предмет той или иной формы, закрепляя не только цвет, форму, размер предмета, но и его пространственное расположение. При проведении рисования растений, природы, отмечаем расположение предметов,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частей и где, нужно изобразить объект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вверху, внизу, справа, слева, в верхнем правом углу и в нижнем левом углу и т.п.)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используем музыкально-дидактические игры на развитие чувства ритма, которые способствуют развитию и закреплению некоторых математических определений.</w:t>
      </w:r>
      <w:bookmarkStart w:id="0" w:name="_GoBack"/>
      <w:bookmarkEnd w:id="0"/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узнают, что звук бывает длинным и коротким, высоким и низким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("Звучащий клубок”, "Игры с пуговицами”, "Птички и птенчики”, "Три медведя” и </w:t>
      </w:r>
      <w:proofErr w:type="spellStart"/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т.п</w:t>
      </w:r>
      <w:proofErr w:type="spellEnd"/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Музыкальные подвижные игры способствует закреплению знания цвета, формы предмета. А так же закрепляется навык ориентировки в пространстве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«Найди свой листик», «Веселый круг», игра-танец «Мы вместе» и т.п.)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элементарные математические представления у дошкольников усваиваются, закрепляются и развиваются посредством музыкального материала.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математических представлений продолжается и в повседневной жизни. Во время дежурства дети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посуды не хватает на столах, на какое количество детей сегодня накрыты столы и т.д. Во время прогулок мы с детьми отмечали нынешний день, месяц, время года.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объекты живой неживой природы, называют цвет, форму, размер предмета или объекта.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(Найди самое высокое или низкое растение на участке и т. д.)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самостоятельной деятельности дети используют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«кубики Никитина»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Геоконт</w:t>
      </w:r>
      <w:proofErr w:type="spellEnd"/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различные мозаики, </w:t>
      </w:r>
      <w:proofErr w:type="spell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(«Геометрическое лото», «Назови соседей», «Цифры» и др.)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детей с весами знакомим с измерением массы предмета. </w:t>
      </w:r>
      <w:proofErr w:type="gramStart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</w:t>
      </w:r>
      <w:proofErr w:type="gramEnd"/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часы: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(солнечные, цифровые, электронные и т. д.)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знания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в сюжетно – ролевых 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«Магазин»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«Повар»</w:t>
      </w: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013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«Учитель»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позволяет объединить воедино все виды деятельности ребенка в детском саду, одна тема перетекает из одной образовательной области в другую, и в каждой решаются свои обучающие, закрепляющие и воспитательные задачи.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старшие дошкольники проявляют повышенный познавательный интерес к образовательной деятельности только в том случае, когда заинтригованы и поражены чем-то им неизвестным. В этом случае информация выглядит в их глазах интересной, почти волшебной. Задача педагога — сделать занятия по формированию элементарных математических представлений занимательными и необыкновенными.</w:t>
      </w:r>
    </w:p>
    <w:p w:rsidR="0040139C" w:rsidRPr="0040139C" w:rsidRDefault="0040139C" w:rsidP="004013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можно сделать вывод, что интеграция глубоко перестраивает содержание образования, приводит к изменениям в методике работы и создает условия и новые обучающие технологии. А так же обеспечивает совершенно новый психологический климат для ребенка и педагога в процессе обучен</w:t>
      </w:r>
      <w:r w:rsidRPr="004013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ия.</w:t>
      </w:r>
    </w:p>
    <w:p w:rsidR="000C4121" w:rsidRDefault="000C4121"/>
    <w:sectPr w:rsidR="000C4121" w:rsidSect="00F7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9DB"/>
    <w:multiLevelType w:val="multilevel"/>
    <w:tmpl w:val="A7F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61EA2"/>
    <w:multiLevelType w:val="multilevel"/>
    <w:tmpl w:val="BE12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A5"/>
    <w:rsid w:val="000C4121"/>
    <w:rsid w:val="0040139C"/>
    <w:rsid w:val="00603CA5"/>
    <w:rsid w:val="009A1C95"/>
    <w:rsid w:val="00B62522"/>
    <w:rsid w:val="00D931E6"/>
    <w:rsid w:val="00F7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4"/>
  </w:style>
  <w:style w:type="paragraph" w:styleId="3">
    <w:name w:val="heading 3"/>
    <w:basedOn w:val="a"/>
    <w:link w:val="30"/>
    <w:uiPriority w:val="9"/>
    <w:qFormat/>
    <w:rsid w:val="0040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4013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2522"/>
    <w:pPr>
      <w:spacing w:after="0" w:line="240" w:lineRule="auto"/>
      <w:ind w:left="170" w:right="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401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1919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2022-01-28T10:52:00Z</dcterms:created>
  <dcterms:modified xsi:type="dcterms:W3CDTF">2022-01-28T15:53:00Z</dcterms:modified>
</cp:coreProperties>
</file>